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9BA3" w14:textId="013FAAEE" w:rsidR="00984756" w:rsidRDefault="00470FAC" w:rsidP="007837A2">
      <w:pPr>
        <w:pStyle w:val="Heading1"/>
      </w:pPr>
      <w:r>
        <w:t xml:space="preserve">Faculty of Education </w:t>
      </w:r>
      <w:r w:rsidR="00E46029">
        <w:t xml:space="preserve">EU </w:t>
      </w:r>
      <w:r>
        <w:t>Visiting Scholars Funding Application</w:t>
      </w:r>
      <w:r w:rsidR="00E46029">
        <w:t xml:space="preserve"> </w:t>
      </w:r>
    </w:p>
    <w:p w14:paraId="6BAADE9E" w14:textId="77777777" w:rsidR="00516A18" w:rsidRPr="00753801" w:rsidRDefault="0073614A" w:rsidP="007837A2">
      <w:pPr>
        <w:pStyle w:val="Heading2"/>
      </w:pPr>
      <w:r w:rsidRPr="007837A2">
        <w:t>Purpose</w:t>
      </w:r>
    </w:p>
    <w:p w14:paraId="4034FF6D" w14:textId="58A63EB0" w:rsidR="00470FAC" w:rsidRPr="00470FAC" w:rsidRDefault="00E46029" w:rsidP="007837A2">
      <w:pPr>
        <w:rPr>
          <w:rFonts w:eastAsia="Times New Roman"/>
          <w:lang w:val="en-CA" w:eastAsia="en-CA"/>
        </w:rPr>
      </w:pPr>
      <w:r w:rsidRPr="00E46029">
        <w:rPr>
          <w:rFonts w:eastAsia="Times New Roman"/>
          <w:lang w:eastAsia="en-CA"/>
        </w:rPr>
        <w:t xml:space="preserve">The </w:t>
      </w:r>
      <w:r w:rsidRPr="00E46029">
        <w:rPr>
          <w:rFonts w:eastAsia="Times New Roman"/>
          <w:b/>
          <w:bCs/>
          <w:lang w:eastAsia="en-CA"/>
        </w:rPr>
        <w:t>EU Visiting Scholar Fund</w:t>
      </w:r>
      <w:r w:rsidRPr="00E46029">
        <w:rPr>
          <w:rFonts w:eastAsia="Times New Roman"/>
          <w:lang w:eastAsia="en-CA"/>
        </w:rPr>
        <w:t xml:space="preserve"> supports the research mission of the Faculty of Education by bringing outstanding scholars from European institutions to engage with faculty members, graduate students, and the broader academic community.</w:t>
      </w:r>
      <w:r>
        <w:rPr>
          <w:rFonts w:eastAsia="Times New Roman"/>
          <w:lang w:eastAsia="en-CA"/>
        </w:rPr>
        <w:t xml:space="preserve"> </w:t>
      </w:r>
      <w:r w:rsidR="00B619E0">
        <w:rPr>
          <w:rFonts w:eastAsia="Times New Roman"/>
          <w:lang w:eastAsia="en-CA"/>
        </w:rPr>
        <w:t>The purpose is to encourage research collaboration.</w:t>
      </w:r>
      <w:r w:rsidR="00F2028C">
        <w:rPr>
          <w:rFonts w:eastAsia="Times New Roman"/>
          <w:lang w:eastAsia="en-CA"/>
        </w:rPr>
        <w:t xml:space="preserve"> </w:t>
      </w:r>
      <w:r w:rsidR="00470FAC" w:rsidRPr="00470FAC">
        <w:rPr>
          <w:rFonts w:eastAsia="Times New Roman"/>
          <w:lang w:val="en-CA" w:eastAsia="en-CA"/>
        </w:rPr>
        <w:t xml:space="preserve">The fund is </w:t>
      </w:r>
      <w:r w:rsidR="00F2028C">
        <w:rPr>
          <w:rFonts w:eastAsia="Times New Roman"/>
          <w:lang w:val="en-CA" w:eastAsia="en-CA"/>
        </w:rPr>
        <w:t xml:space="preserve">designed to support </w:t>
      </w:r>
      <w:r w:rsidR="00F2028C" w:rsidRPr="00D30418">
        <w:rPr>
          <w:rFonts w:eastAsia="Times New Roman"/>
          <w:b/>
          <w:bCs/>
          <w:lang w:val="en-CA" w:eastAsia="en-CA"/>
        </w:rPr>
        <w:t>two visiting scholars annually</w:t>
      </w:r>
      <w:r w:rsidR="00470FAC" w:rsidRPr="00470FAC">
        <w:rPr>
          <w:rFonts w:eastAsia="Times New Roman"/>
          <w:lang w:val="en-CA" w:eastAsia="en-CA"/>
        </w:rPr>
        <w:t>.</w:t>
      </w:r>
      <w:r w:rsidR="00F74E92">
        <w:t xml:space="preserve"> V</w:t>
      </w:r>
      <w:r w:rsidR="00F74E92" w:rsidRPr="00DB423F">
        <w:t xml:space="preserve">isits </w:t>
      </w:r>
      <w:r w:rsidR="00F74E92">
        <w:t>must occur</w:t>
      </w:r>
      <w:r w:rsidR="00F74E92" w:rsidRPr="00DB423F">
        <w:t xml:space="preserve"> within the same fiscal year </w:t>
      </w:r>
      <w:r w:rsidR="00823BC3">
        <w:t>as</w:t>
      </w:r>
      <w:r w:rsidR="00F74E92">
        <w:t xml:space="preserve"> the application</w:t>
      </w:r>
      <w:r w:rsidR="00F74E92" w:rsidRPr="00DB423F">
        <w:t xml:space="preserve"> (</w:t>
      </w:r>
      <w:r w:rsidR="00F74E92" w:rsidRPr="00D30418">
        <w:rPr>
          <w:b/>
          <w:bCs/>
        </w:rPr>
        <w:t>May 1 to April 30</w:t>
      </w:r>
      <w:r w:rsidR="00F74E92">
        <w:t>)</w:t>
      </w:r>
      <w:r w:rsidR="00F74E92" w:rsidRPr="00043977">
        <w:t xml:space="preserve">. </w:t>
      </w:r>
    </w:p>
    <w:p w14:paraId="4C37C6F9" w14:textId="646EEE56" w:rsidR="00470FAC" w:rsidRPr="00470FAC" w:rsidRDefault="00470FAC" w:rsidP="00470FAC">
      <w:pPr>
        <w:rPr>
          <w:rFonts w:eastAsia="Times New Roman"/>
          <w:lang w:val="en-CA" w:eastAsia="en-CA"/>
        </w:rPr>
      </w:pPr>
      <w:r w:rsidRPr="00470FAC">
        <w:rPr>
          <w:rFonts w:eastAsia="Times New Roman"/>
          <w:lang w:val="en-CA" w:eastAsia="en-CA"/>
        </w:rPr>
        <w:t>As part of their visit, the scholar must participate in at least two activities involving Western faculty, staff, and/or students. These activities may include:</w:t>
      </w:r>
    </w:p>
    <w:p w14:paraId="12D91826" w14:textId="429816EF" w:rsidR="00470FAC" w:rsidRPr="00470FAC" w:rsidRDefault="00470FAC" w:rsidP="0026149D">
      <w:pPr>
        <w:pStyle w:val="ListParagraph"/>
        <w:numPr>
          <w:ilvl w:val="0"/>
          <w:numId w:val="3"/>
        </w:numPr>
        <w:rPr>
          <w:rFonts w:eastAsia="Times New Roman"/>
          <w:lang w:val="en-CA" w:eastAsia="en-CA"/>
        </w:rPr>
      </w:pPr>
      <w:r w:rsidRPr="00470FAC">
        <w:rPr>
          <w:rFonts w:eastAsia="Times New Roman"/>
          <w:lang w:val="en-CA" w:eastAsia="en-CA"/>
        </w:rPr>
        <w:t xml:space="preserve">Serving as a guest lecturer </w:t>
      </w:r>
      <w:r>
        <w:rPr>
          <w:rFonts w:eastAsia="Times New Roman"/>
          <w:lang w:val="en-CA" w:eastAsia="en-CA"/>
        </w:rPr>
        <w:t>in graduate courses</w:t>
      </w:r>
      <w:r w:rsidRPr="00470FAC">
        <w:rPr>
          <w:rFonts w:eastAsia="Times New Roman"/>
          <w:lang w:val="en-CA" w:eastAsia="en-CA"/>
        </w:rPr>
        <w:t>.</w:t>
      </w:r>
    </w:p>
    <w:p w14:paraId="295FE8C4" w14:textId="70D404A2" w:rsidR="00470FAC" w:rsidRPr="00470FAC" w:rsidRDefault="00470FAC" w:rsidP="0026149D">
      <w:pPr>
        <w:pStyle w:val="ListParagraph"/>
        <w:numPr>
          <w:ilvl w:val="0"/>
          <w:numId w:val="3"/>
        </w:numPr>
        <w:rPr>
          <w:rFonts w:eastAsia="Times New Roman"/>
          <w:lang w:val="en-CA" w:eastAsia="en-CA"/>
        </w:rPr>
      </w:pPr>
      <w:r w:rsidRPr="00470FAC">
        <w:rPr>
          <w:rFonts w:eastAsia="Times New Roman"/>
          <w:lang w:val="en-CA" w:eastAsia="en-CA"/>
        </w:rPr>
        <w:t>Delivering a public lecture.</w:t>
      </w:r>
    </w:p>
    <w:p w14:paraId="5F7174AD" w14:textId="6D0CC863" w:rsidR="00470FAC" w:rsidRPr="00470FAC" w:rsidRDefault="00470FAC" w:rsidP="0026149D">
      <w:pPr>
        <w:pStyle w:val="ListParagraph"/>
        <w:numPr>
          <w:ilvl w:val="0"/>
          <w:numId w:val="3"/>
        </w:numPr>
        <w:rPr>
          <w:rFonts w:eastAsia="Times New Roman"/>
          <w:lang w:val="en-CA" w:eastAsia="en-CA"/>
        </w:rPr>
      </w:pPr>
      <w:r w:rsidRPr="00470FAC">
        <w:rPr>
          <w:rFonts w:eastAsia="Times New Roman"/>
          <w:lang w:val="en-CA" w:eastAsia="en-CA"/>
        </w:rPr>
        <w:t xml:space="preserve">Hosting </w:t>
      </w:r>
      <w:r>
        <w:rPr>
          <w:rFonts w:eastAsia="Times New Roman"/>
          <w:lang w:val="en-CA" w:eastAsia="en-CA"/>
        </w:rPr>
        <w:t xml:space="preserve">a </w:t>
      </w:r>
      <w:r w:rsidRPr="00470FAC">
        <w:rPr>
          <w:rFonts w:eastAsia="Times New Roman"/>
          <w:lang w:val="en-CA" w:eastAsia="en-CA"/>
        </w:rPr>
        <w:t xml:space="preserve">seminar for faculty </w:t>
      </w:r>
      <w:r>
        <w:rPr>
          <w:rFonts w:eastAsia="Times New Roman"/>
          <w:lang w:val="en-CA" w:eastAsia="en-CA"/>
        </w:rPr>
        <w:t>and/or</w:t>
      </w:r>
      <w:r w:rsidRPr="00470FAC">
        <w:rPr>
          <w:rFonts w:eastAsia="Times New Roman"/>
          <w:lang w:val="en-CA" w:eastAsia="en-CA"/>
        </w:rPr>
        <w:t xml:space="preserve"> graduate students.</w:t>
      </w:r>
    </w:p>
    <w:p w14:paraId="7E71A23E" w14:textId="37B014B8" w:rsidR="00470FAC" w:rsidRDefault="00470FAC" w:rsidP="0026149D">
      <w:pPr>
        <w:pStyle w:val="ListParagraph"/>
        <w:numPr>
          <w:ilvl w:val="0"/>
          <w:numId w:val="3"/>
        </w:numPr>
        <w:rPr>
          <w:rFonts w:eastAsia="Times New Roman"/>
          <w:lang w:val="en-CA" w:eastAsia="en-CA"/>
        </w:rPr>
      </w:pPr>
      <w:r>
        <w:rPr>
          <w:rFonts w:eastAsia="Times New Roman"/>
          <w:lang w:val="en-CA" w:eastAsia="en-CA"/>
        </w:rPr>
        <w:t>Participating</w:t>
      </w:r>
      <w:r w:rsidRPr="00470FAC">
        <w:rPr>
          <w:rFonts w:eastAsia="Times New Roman"/>
          <w:lang w:val="en-CA" w:eastAsia="en-CA"/>
        </w:rPr>
        <w:t xml:space="preserve"> </w:t>
      </w:r>
      <w:r>
        <w:rPr>
          <w:rFonts w:eastAsia="Times New Roman"/>
          <w:lang w:val="en-CA" w:eastAsia="en-CA"/>
        </w:rPr>
        <w:t xml:space="preserve">in </w:t>
      </w:r>
      <w:r w:rsidRPr="00470FAC">
        <w:rPr>
          <w:rFonts w:eastAsia="Times New Roman"/>
          <w:lang w:val="en-CA" w:eastAsia="en-CA"/>
        </w:rPr>
        <w:t>meetings with faculty and graduate students to foster academic exchange.</w:t>
      </w:r>
    </w:p>
    <w:p w14:paraId="5209610C" w14:textId="19CA5D9D" w:rsidR="000532A0" w:rsidRDefault="000532A0" w:rsidP="0026149D">
      <w:pPr>
        <w:pStyle w:val="ListParagraph"/>
        <w:numPr>
          <w:ilvl w:val="0"/>
          <w:numId w:val="3"/>
        </w:numPr>
        <w:rPr>
          <w:rFonts w:eastAsia="Times New Roman"/>
          <w:lang w:val="en-CA" w:eastAsia="en-CA"/>
        </w:rPr>
      </w:pPr>
      <w:bookmarkStart w:id="0" w:name="_Hlk194928343"/>
      <w:r>
        <w:rPr>
          <w:rFonts w:eastAsia="Times New Roman"/>
          <w:lang w:val="en-CA" w:eastAsia="en-CA"/>
        </w:rPr>
        <w:t>Engaging in research, including dissemination and/or grant preparation</w:t>
      </w:r>
      <w:bookmarkEnd w:id="0"/>
      <w:r w:rsidR="00F2028C">
        <w:rPr>
          <w:rFonts w:eastAsia="Times New Roman"/>
          <w:lang w:val="en-CA" w:eastAsia="en-CA"/>
        </w:rPr>
        <w:t>.</w:t>
      </w:r>
    </w:p>
    <w:p w14:paraId="760E2143" w14:textId="2564DD10" w:rsidR="00823BC3" w:rsidRPr="00823BC3" w:rsidRDefault="00823BC3" w:rsidP="00823BC3">
      <w:pPr>
        <w:rPr>
          <w:rFonts w:eastAsia="Times New Roman"/>
          <w:lang w:val="en-CA" w:eastAsia="en-CA"/>
        </w:rPr>
      </w:pPr>
      <w:bookmarkStart w:id="1" w:name="_Hlk194928354"/>
      <w:r w:rsidRPr="00823BC3">
        <w:rPr>
          <w:rFonts w:eastAsia="Times New Roman"/>
          <w:lang w:eastAsia="en-CA"/>
        </w:rPr>
        <w:t>If you are interested in becoming a visiting scholar with the Faculty of Education, please send your application or inquiry directly to a faculty member you are interested in working with</w:t>
      </w:r>
      <w:r>
        <w:rPr>
          <w:rFonts w:eastAsia="Times New Roman"/>
          <w:lang w:eastAsia="en-CA"/>
        </w:rPr>
        <w:t>.</w:t>
      </w:r>
      <w:r w:rsidRPr="00823BC3">
        <w:rPr>
          <w:rFonts w:eastAsia="Times New Roman"/>
          <w:lang w:eastAsia="en-CA"/>
        </w:rPr>
        <w:t xml:space="preserve"> </w:t>
      </w:r>
      <w:hyperlink r:id="rId11" w:anchor="current-faculty" w:history="1">
        <w:r w:rsidRPr="002F1A4A">
          <w:rPr>
            <w:rStyle w:val="Hyperlink"/>
            <w:rFonts w:eastAsia="Times New Roman"/>
            <w:color w:val="7030A0"/>
            <w:lang w:eastAsia="en-CA"/>
          </w:rPr>
          <w:t>Information about our faculty members can be found here</w:t>
        </w:r>
      </w:hyperlink>
      <w:r w:rsidRPr="00823BC3">
        <w:rPr>
          <w:rFonts w:eastAsia="Times New Roman"/>
          <w:lang w:eastAsia="en-CA"/>
        </w:rPr>
        <w:t>.</w:t>
      </w:r>
    </w:p>
    <w:bookmarkEnd w:id="1"/>
    <w:p w14:paraId="4864ED10" w14:textId="77777777" w:rsidR="00470FAC" w:rsidRDefault="00470FAC" w:rsidP="007837A2">
      <w:pPr>
        <w:pStyle w:val="Heading2"/>
      </w:pPr>
      <w:r w:rsidRPr="00470FAC">
        <w:t>Amount</w:t>
      </w:r>
    </w:p>
    <w:p w14:paraId="3E7C456F" w14:textId="2726CB79" w:rsidR="00852485" w:rsidRPr="00852485" w:rsidRDefault="00470FAC" w:rsidP="00D30418">
      <w:pPr>
        <w:spacing w:line="276" w:lineRule="auto"/>
        <w:rPr>
          <w:rFonts w:cs="Arial"/>
          <w:lang w:val="en-GB"/>
        </w:rPr>
      </w:pPr>
      <w:r w:rsidRPr="00470FAC">
        <w:rPr>
          <w:rFonts w:cs="Arial"/>
          <w:lang w:val="en-GB"/>
        </w:rPr>
        <w:t xml:space="preserve">Travel to and from London, Ontario, accommodations, and meals will be </w:t>
      </w:r>
      <w:r w:rsidR="00F2028C">
        <w:rPr>
          <w:rFonts w:cs="Arial"/>
          <w:lang w:val="en-GB"/>
        </w:rPr>
        <w:t>provided</w:t>
      </w:r>
      <w:r w:rsidRPr="00470FAC">
        <w:rPr>
          <w:rFonts w:cs="Arial"/>
          <w:lang w:val="en-GB"/>
        </w:rPr>
        <w:t xml:space="preserve"> </w:t>
      </w:r>
      <w:r w:rsidR="00852485" w:rsidRPr="00470FAC">
        <w:rPr>
          <w:rFonts w:cs="Arial"/>
          <w:lang w:val="en-GB"/>
        </w:rPr>
        <w:t xml:space="preserve">up to a </w:t>
      </w:r>
      <w:r w:rsidR="00852485" w:rsidRPr="00785315">
        <w:rPr>
          <w:rFonts w:cs="Arial"/>
          <w:b/>
          <w:highlight w:val="yellow"/>
          <w:lang w:val="en-GB"/>
        </w:rPr>
        <w:t>maximum of $</w:t>
      </w:r>
      <w:r w:rsidR="00E46029" w:rsidRPr="00785315">
        <w:rPr>
          <w:rFonts w:cs="Arial"/>
          <w:b/>
          <w:highlight w:val="yellow"/>
          <w:lang w:val="en-GB"/>
        </w:rPr>
        <w:t>7</w:t>
      </w:r>
      <w:r w:rsidR="00852485" w:rsidRPr="00785315">
        <w:rPr>
          <w:rFonts w:cs="Arial"/>
          <w:b/>
          <w:highlight w:val="yellow"/>
          <w:lang w:val="en-GB"/>
        </w:rPr>
        <w:t>000</w:t>
      </w:r>
      <w:r w:rsidR="00852485" w:rsidRPr="00470FAC">
        <w:rPr>
          <w:rFonts w:cs="Arial"/>
          <w:lang w:val="en-GB"/>
        </w:rPr>
        <w:t xml:space="preserve">. </w:t>
      </w:r>
      <w:r w:rsidR="00852485">
        <w:rPr>
          <w:rFonts w:cs="Arial"/>
          <w:lang w:val="en-GB"/>
        </w:rPr>
        <w:t>An h</w:t>
      </w:r>
      <w:r w:rsidR="00852485" w:rsidRPr="00470FAC">
        <w:rPr>
          <w:rFonts w:cs="Arial"/>
          <w:lang w:val="en-GB"/>
        </w:rPr>
        <w:t xml:space="preserve">onorarium for the visiting scholar will be covered up </w:t>
      </w:r>
      <w:r w:rsidRPr="00470FAC">
        <w:rPr>
          <w:rFonts w:cs="Arial"/>
          <w:lang w:val="en-GB"/>
        </w:rPr>
        <w:t xml:space="preserve">to a </w:t>
      </w:r>
      <w:r w:rsidRPr="00470FAC">
        <w:rPr>
          <w:rFonts w:cs="Arial"/>
          <w:b/>
          <w:lang w:val="en-GB"/>
        </w:rPr>
        <w:t>maximum of $500</w:t>
      </w:r>
      <w:r w:rsidRPr="00470FAC">
        <w:rPr>
          <w:rFonts w:cs="Arial"/>
          <w:lang w:val="en-GB"/>
        </w:rPr>
        <w:t xml:space="preserve">. </w:t>
      </w:r>
    </w:p>
    <w:p w14:paraId="71E923B8" w14:textId="16F0E6B0" w:rsidR="00852485" w:rsidRDefault="00470FAC" w:rsidP="007837A2">
      <w:pPr>
        <w:pStyle w:val="Heading2"/>
      </w:pPr>
      <w:r w:rsidRPr="00470FAC">
        <w:t>Eligibility</w:t>
      </w:r>
    </w:p>
    <w:p w14:paraId="64A875E4" w14:textId="2B5D6809" w:rsidR="00823BC3" w:rsidRDefault="00823BC3" w:rsidP="00823BC3">
      <w:pPr>
        <w:rPr>
          <w:b/>
          <w:bCs/>
        </w:rPr>
      </w:pPr>
      <w:bookmarkStart w:id="2" w:name="_Hlk194928419"/>
      <w:r w:rsidRPr="00823BC3">
        <w:rPr>
          <w:b/>
          <w:bCs/>
        </w:rPr>
        <w:t>Visiting Scholar</w:t>
      </w:r>
    </w:p>
    <w:p w14:paraId="4E92D53C" w14:textId="7275A859" w:rsidR="00823BC3" w:rsidRPr="00823BC3" w:rsidRDefault="00823BC3" w:rsidP="00823BC3">
      <w:pPr>
        <w:pStyle w:val="ListParagraph"/>
        <w:numPr>
          <w:ilvl w:val="0"/>
          <w:numId w:val="7"/>
        </w:numPr>
        <w:rPr>
          <w:lang w:val="en-CA"/>
        </w:rPr>
      </w:pPr>
      <w:r w:rsidRPr="00823BC3">
        <w:rPr>
          <w:lang w:val="en-CA"/>
        </w:rPr>
        <w:t xml:space="preserve">Hold a </w:t>
      </w:r>
      <w:r w:rsidRPr="003B74E1">
        <w:rPr>
          <w:b/>
          <w:bCs/>
          <w:lang w:val="en-CA"/>
        </w:rPr>
        <w:t>full-time permanen</w:t>
      </w:r>
      <w:r w:rsidRPr="00823BC3">
        <w:rPr>
          <w:lang w:val="en-CA"/>
        </w:rPr>
        <w:t>t academic position at the university level</w:t>
      </w:r>
    </w:p>
    <w:p w14:paraId="34F88656" w14:textId="77777777" w:rsidR="00823BC3" w:rsidRPr="00823BC3" w:rsidRDefault="00823BC3" w:rsidP="00823BC3">
      <w:pPr>
        <w:pStyle w:val="ListParagraph"/>
        <w:numPr>
          <w:ilvl w:val="0"/>
          <w:numId w:val="7"/>
        </w:numPr>
        <w:rPr>
          <w:lang w:val="en-CA"/>
        </w:rPr>
      </w:pPr>
      <w:r w:rsidRPr="00823BC3">
        <w:rPr>
          <w:lang w:val="en-CA"/>
        </w:rPr>
        <w:t>Have a host faculty member</w:t>
      </w:r>
    </w:p>
    <w:p w14:paraId="3D464E02" w14:textId="77777777" w:rsidR="00823BC3" w:rsidRPr="00823BC3" w:rsidRDefault="00823BC3" w:rsidP="00823BC3">
      <w:pPr>
        <w:pStyle w:val="ListParagraph"/>
        <w:numPr>
          <w:ilvl w:val="0"/>
          <w:numId w:val="7"/>
        </w:numPr>
        <w:rPr>
          <w:lang w:val="en-CA"/>
        </w:rPr>
      </w:pPr>
      <w:r w:rsidRPr="00823BC3">
        <w:rPr>
          <w:lang w:val="en-CA"/>
        </w:rPr>
        <w:t>Be able to demonstrate English language proficiency for academic purposes (able to work in English with faculty colleagues and with graduate students; able to give oral presentations in English) </w:t>
      </w:r>
    </w:p>
    <w:p w14:paraId="2212F391" w14:textId="3EB5FBFF" w:rsidR="00823BC3" w:rsidRPr="00823BC3" w:rsidRDefault="00823BC3" w:rsidP="00823BC3">
      <w:pPr>
        <w:rPr>
          <w:b/>
          <w:bCs/>
        </w:rPr>
      </w:pPr>
      <w:r w:rsidRPr="00823BC3">
        <w:rPr>
          <w:b/>
          <w:bCs/>
        </w:rPr>
        <w:t>Host Faculty Member</w:t>
      </w:r>
    </w:p>
    <w:p w14:paraId="4DA37C1E" w14:textId="77777777" w:rsidR="00852485" w:rsidRPr="00753801" w:rsidRDefault="00852485" w:rsidP="0026149D">
      <w:pPr>
        <w:pStyle w:val="ListParagraph"/>
        <w:numPr>
          <w:ilvl w:val="0"/>
          <w:numId w:val="1"/>
        </w:numPr>
        <w:spacing w:line="276" w:lineRule="auto"/>
        <w:rPr>
          <w:rFonts w:cs="Arial"/>
        </w:rPr>
      </w:pPr>
      <w:r w:rsidRPr="00753801">
        <w:rPr>
          <w:rFonts w:cs="Arial"/>
        </w:rPr>
        <w:t>Applicants</w:t>
      </w:r>
      <w:r w:rsidRPr="00753801">
        <w:rPr>
          <w:rFonts w:cs="Arial"/>
          <w:b/>
          <w:bCs/>
        </w:rPr>
        <w:t xml:space="preserve"> must </w:t>
      </w:r>
      <w:r w:rsidRPr="00753801">
        <w:rPr>
          <w:rFonts w:cs="Arial"/>
        </w:rPr>
        <w:t xml:space="preserve">be a </w:t>
      </w:r>
      <w:r w:rsidRPr="00753801">
        <w:rPr>
          <w:rFonts w:cs="Arial"/>
          <w:b/>
          <w:bCs/>
        </w:rPr>
        <w:t>full-time</w:t>
      </w:r>
      <w:r w:rsidRPr="00753801">
        <w:rPr>
          <w:rFonts w:cs="Arial"/>
        </w:rPr>
        <w:t xml:space="preserve"> faculty member in the Faculty of Education with a </w:t>
      </w:r>
      <w:r w:rsidRPr="00753801">
        <w:rPr>
          <w:rFonts w:cs="Arial"/>
          <w:b/>
          <w:bCs/>
        </w:rPr>
        <w:t>research-eligible appointment</w:t>
      </w:r>
      <w:r w:rsidRPr="00753801">
        <w:rPr>
          <w:rFonts w:cs="Arial"/>
        </w:rPr>
        <w:t>.</w:t>
      </w:r>
    </w:p>
    <w:p w14:paraId="1CE0922D" w14:textId="6F780E0E" w:rsidR="00852485" w:rsidRDefault="00852485" w:rsidP="0026149D">
      <w:pPr>
        <w:pStyle w:val="ListParagraph"/>
        <w:numPr>
          <w:ilvl w:val="0"/>
          <w:numId w:val="1"/>
        </w:numPr>
        <w:spacing w:line="276" w:lineRule="auto"/>
        <w:rPr>
          <w:rFonts w:cs="Arial"/>
        </w:rPr>
      </w:pPr>
      <w:r w:rsidRPr="00753801">
        <w:rPr>
          <w:rFonts w:cs="Arial"/>
        </w:rPr>
        <w:t xml:space="preserve">If the </w:t>
      </w:r>
      <w:r w:rsidR="0091378D">
        <w:rPr>
          <w:rFonts w:cs="Arial"/>
        </w:rPr>
        <w:t>host faculty member</w:t>
      </w:r>
      <w:r w:rsidRPr="00753801">
        <w:rPr>
          <w:rFonts w:cs="Arial"/>
        </w:rPr>
        <w:t xml:space="preserve"> no longer holds an eligible appointment at the University during the award period, the grant will be cancelled, and the remaining recoverable funds will be returned to the common fund.</w:t>
      </w:r>
    </w:p>
    <w:p w14:paraId="0F4CEF3F" w14:textId="3881CC73" w:rsidR="00852485" w:rsidRPr="00852485" w:rsidRDefault="00852485" w:rsidP="0026149D">
      <w:pPr>
        <w:pStyle w:val="ListParagraph"/>
        <w:numPr>
          <w:ilvl w:val="0"/>
          <w:numId w:val="1"/>
        </w:numPr>
        <w:spacing w:line="276" w:lineRule="auto"/>
        <w:rPr>
          <w:rFonts w:cs="Arial"/>
        </w:rPr>
      </w:pPr>
      <w:r w:rsidRPr="00753801">
        <w:rPr>
          <w:rFonts w:cs="Arial"/>
        </w:rPr>
        <w:t xml:space="preserve">Faculty members who are retired, part-time or seconded to the Faculty are </w:t>
      </w:r>
      <w:r w:rsidRPr="00753801">
        <w:rPr>
          <w:rFonts w:cs="Arial"/>
          <w:b/>
          <w:bCs/>
        </w:rPr>
        <w:t>not eligible</w:t>
      </w:r>
      <w:r w:rsidRPr="00753801">
        <w:rPr>
          <w:rFonts w:cs="Arial"/>
        </w:rPr>
        <w:t xml:space="preserve"> to apply for these funds.</w:t>
      </w:r>
    </w:p>
    <w:bookmarkEnd w:id="2"/>
    <w:p w14:paraId="7C569B64" w14:textId="77777777" w:rsidR="00852485" w:rsidRPr="00753801" w:rsidRDefault="00852485" w:rsidP="007837A2">
      <w:pPr>
        <w:pStyle w:val="Heading2"/>
      </w:pPr>
      <w:r w:rsidRPr="007837A2">
        <w:t>Submissions</w:t>
      </w:r>
    </w:p>
    <w:p w14:paraId="71DE45A2" w14:textId="4D21A85A" w:rsidR="0034424F" w:rsidRPr="0034424F" w:rsidRDefault="0034424F" w:rsidP="0034424F">
      <w:pPr>
        <w:rPr>
          <w:lang w:val="en-CA"/>
        </w:rPr>
      </w:pPr>
      <w:r w:rsidRPr="0034424F">
        <w:rPr>
          <w:b/>
          <w:bCs/>
          <w:lang w:val="en-CA"/>
        </w:rPr>
        <w:t>Priority Deadline:</w:t>
      </w:r>
      <w:r w:rsidRPr="0034424F">
        <w:rPr>
          <w:lang w:val="en-CA"/>
        </w:rPr>
        <w:t xml:space="preserve"> </w:t>
      </w:r>
      <w:r w:rsidR="00186AAE">
        <w:rPr>
          <w:b/>
          <w:bCs/>
          <w:highlight w:val="yellow"/>
          <w:lang w:val="en-CA"/>
        </w:rPr>
        <w:t>April</w:t>
      </w:r>
      <w:r w:rsidRPr="00785315">
        <w:rPr>
          <w:b/>
          <w:bCs/>
          <w:highlight w:val="yellow"/>
          <w:lang w:val="en-CA"/>
        </w:rPr>
        <w:t xml:space="preserve"> 1</w:t>
      </w:r>
      <w:r w:rsidR="00287944" w:rsidRPr="00287944">
        <w:rPr>
          <w:b/>
          <w:bCs/>
          <w:highlight w:val="yellow"/>
          <w:lang w:val="en-CA"/>
        </w:rPr>
        <w:t>5</w:t>
      </w:r>
      <w:r w:rsidRPr="0034424F">
        <w:rPr>
          <w:lang w:val="en-CA"/>
        </w:rPr>
        <w:t xml:space="preserve">. Applications received by this date will receive full consideration. </w:t>
      </w:r>
    </w:p>
    <w:p w14:paraId="77225F52" w14:textId="0F2B02DB" w:rsidR="0034424F" w:rsidRPr="0034424F" w:rsidRDefault="0034424F" w:rsidP="0034424F">
      <w:pPr>
        <w:rPr>
          <w:lang w:val="en-CA"/>
        </w:rPr>
      </w:pPr>
      <w:r w:rsidRPr="0034424F">
        <w:rPr>
          <w:b/>
          <w:bCs/>
          <w:lang w:val="en-CA"/>
        </w:rPr>
        <w:t>Rolling Applications:</w:t>
      </w:r>
      <w:r w:rsidRPr="0034424F">
        <w:rPr>
          <w:lang w:val="en-CA"/>
        </w:rPr>
        <w:t xml:space="preserve"> After </w:t>
      </w:r>
      <w:r w:rsidR="006430AA">
        <w:rPr>
          <w:lang w:val="en-CA"/>
        </w:rPr>
        <w:t>April 15</w:t>
      </w:r>
      <w:r w:rsidRPr="0034424F">
        <w:rPr>
          <w:lang w:val="en-CA"/>
        </w:rPr>
        <w:t xml:space="preserve">, applications will be reviewed on a rolling basis </w:t>
      </w:r>
      <w:r w:rsidRPr="0034424F">
        <w:rPr>
          <w:b/>
          <w:bCs/>
          <w:lang w:val="en-CA"/>
        </w:rPr>
        <w:t>until funds are fully allocated</w:t>
      </w:r>
      <w:r w:rsidRPr="0034424F">
        <w:rPr>
          <w:lang w:val="en-CA"/>
        </w:rPr>
        <w:t xml:space="preserve">. </w:t>
      </w:r>
    </w:p>
    <w:p w14:paraId="2AD34C3B" w14:textId="2EA018B1" w:rsidR="0034424F" w:rsidRDefault="00852485" w:rsidP="007837A2">
      <w:pPr>
        <w:rPr>
          <w:rFonts w:cs="Arial"/>
          <w:szCs w:val="20"/>
        </w:rPr>
      </w:pPr>
      <w:r w:rsidRPr="00753801">
        <w:rPr>
          <w:rFonts w:cs="Arial"/>
          <w:szCs w:val="20"/>
        </w:rPr>
        <w:t xml:space="preserve">Complete applications, including the applicant’s signature, may be submitted to the Education Research Office via the </w:t>
      </w:r>
      <w:hyperlink r:id="rId12" w:history="1">
        <w:r w:rsidRPr="00753801">
          <w:rPr>
            <w:rStyle w:val="Hyperlink"/>
            <w:rFonts w:cs="Arial"/>
            <w:b/>
            <w:bCs/>
            <w:color w:val="7030A0"/>
            <w:szCs w:val="20"/>
          </w:rPr>
          <w:t>ONLINE SUBMISSION PORTAL</w:t>
        </w:r>
      </w:hyperlink>
    </w:p>
    <w:p w14:paraId="3992F362" w14:textId="17B23621" w:rsidR="00852485" w:rsidRPr="005E163F" w:rsidRDefault="00852485" w:rsidP="007837A2">
      <w:pPr>
        <w:rPr>
          <w:rFonts w:cs="Arial"/>
          <w:szCs w:val="20"/>
        </w:rPr>
      </w:pPr>
      <w:r w:rsidRPr="00753801">
        <w:t>The applicant is responsible for ensuring that the application is complete</w:t>
      </w:r>
      <w:r w:rsidR="00DB423F">
        <w:t>.</w:t>
      </w:r>
    </w:p>
    <w:p w14:paraId="558FB8C3" w14:textId="47A56B6E" w:rsidR="00852485" w:rsidRPr="00753801" w:rsidRDefault="00852485" w:rsidP="007837A2">
      <w:r>
        <w:t>You</w:t>
      </w:r>
      <w:r w:rsidRPr="00753801">
        <w:t xml:space="preserve"> do </w:t>
      </w:r>
      <w:r w:rsidRPr="00753801">
        <w:rPr>
          <w:b/>
          <w:bCs/>
        </w:rPr>
        <w:t>not</w:t>
      </w:r>
      <w:r w:rsidRPr="00753801">
        <w:t xml:space="preserve"> need to complete </w:t>
      </w:r>
      <w:r w:rsidR="00DB423F" w:rsidRPr="00753801">
        <w:t>a</w:t>
      </w:r>
      <w:r w:rsidRPr="00753801">
        <w:t xml:space="preserve"> </w:t>
      </w:r>
      <w:r w:rsidRPr="00753801">
        <w:rPr>
          <w:b/>
          <w:bCs/>
        </w:rPr>
        <w:t>ROLA</w:t>
      </w:r>
      <w:r w:rsidRPr="00753801">
        <w:t xml:space="preserve"> for this application. If successful, </w:t>
      </w:r>
      <w:r w:rsidR="00F2028C">
        <w:t>a ROLA will be initiated</w:t>
      </w:r>
      <w:r w:rsidRPr="00753801">
        <w:t>.</w:t>
      </w:r>
    </w:p>
    <w:p w14:paraId="33098A23" w14:textId="7E736694" w:rsidR="00852485" w:rsidRPr="00852485" w:rsidRDefault="00470FAC" w:rsidP="007837A2">
      <w:pPr>
        <w:pStyle w:val="Heading2"/>
      </w:pPr>
      <w:r w:rsidRPr="00470FAC">
        <w:lastRenderedPageBreak/>
        <w:t>Role of the Host Faculty Member</w:t>
      </w:r>
    </w:p>
    <w:p w14:paraId="790BDF33" w14:textId="2CC51C64" w:rsidR="00DB423F" w:rsidRDefault="00DB423F" w:rsidP="0091378D">
      <w:bookmarkStart w:id="3" w:name="_Hlk194928453"/>
      <w:r w:rsidRPr="00DB423F">
        <w:t>The host faculty member is responsible for coordinating with the Research Office to arrange</w:t>
      </w:r>
      <w:r>
        <w:t xml:space="preserve"> p</w:t>
      </w:r>
      <w:r w:rsidRPr="00DB423F">
        <w:t>ublicity for the talks</w:t>
      </w:r>
      <w:r w:rsidR="005164B4" w:rsidRPr="00DB423F">
        <w:t xml:space="preserve"> and</w:t>
      </w:r>
      <w:r w:rsidRPr="00DB423F">
        <w:t xml:space="preserve"> travel </w:t>
      </w:r>
      <w:r w:rsidR="005164B4" w:rsidRPr="00DB423F">
        <w:t xml:space="preserve">arrangements, </w:t>
      </w:r>
      <w:r w:rsidRPr="00DB423F">
        <w:t>including all tickets for travel, transportation, and booking of accommodations</w:t>
      </w:r>
      <w:r>
        <w:t>.</w:t>
      </w:r>
      <w:r w:rsidR="00823BC3">
        <w:t xml:space="preserve"> </w:t>
      </w:r>
      <w:r w:rsidR="00823BC3" w:rsidRPr="00823BC3">
        <w:t xml:space="preserve">Host faculty members are expected to integrate the visiting scholar into the academic life of the Faculty. </w:t>
      </w:r>
    </w:p>
    <w:p w14:paraId="2599C659" w14:textId="067549F8" w:rsidR="00823BC3" w:rsidRDefault="00823BC3" w:rsidP="007837A2">
      <w:bookmarkStart w:id="4" w:name="_Hlk194928122"/>
      <w:r w:rsidRPr="00823BC3">
        <w:t xml:space="preserve">Citizenship and Immigration Canada </w:t>
      </w:r>
      <w:r w:rsidR="003B74E1" w:rsidRPr="00823BC3">
        <w:t>require</w:t>
      </w:r>
      <w:r w:rsidRPr="00823BC3">
        <w:t xml:space="preserve"> that the 'employer' (the faculty host) be actively engaged in the business in respect of which the offer of employment is made and understand that (they) must remain so during the period of employment for which the work permit is issued to the foreign national.</w:t>
      </w:r>
      <w:r w:rsidR="00DD6F6B">
        <w:t xml:space="preserve"> </w:t>
      </w:r>
      <w:r w:rsidRPr="00823BC3">
        <w:t xml:space="preserve">This means that host faculty members should not take any leave or sabbatical that will </w:t>
      </w:r>
      <w:r>
        <w:t>keep them absent from the University for an extended period of time unless they have arranged for another faculty member to assume</w:t>
      </w:r>
      <w:r w:rsidRPr="00823BC3">
        <w:t xml:space="preserve"> the formal responsibility of host.</w:t>
      </w:r>
    </w:p>
    <w:bookmarkEnd w:id="3"/>
    <w:bookmarkEnd w:id="4"/>
    <w:p w14:paraId="156EBDF0" w14:textId="696F974A" w:rsidR="00852485" w:rsidRPr="00852485" w:rsidRDefault="00470FAC" w:rsidP="007837A2">
      <w:pPr>
        <w:pStyle w:val="Heading2"/>
      </w:pPr>
      <w:r w:rsidRPr="00470FAC">
        <w:t>Project Time Period</w:t>
      </w:r>
    </w:p>
    <w:p w14:paraId="14F13781" w14:textId="5899C803" w:rsidR="00470FAC" w:rsidRPr="00470FAC" w:rsidRDefault="00DB423F" w:rsidP="007837A2">
      <w:pPr>
        <w:rPr>
          <w:lang w:val="en-GB"/>
        </w:rPr>
      </w:pPr>
      <w:r>
        <w:rPr>
          <w:lang w:val="en-GB"/>
        </w:rPr>
        <w:t>Funds are intended to support short-term (</w:t>
      </w:r>
      <w:r w:rsidRPr="00901D5E">
        <w:rPr>
          <w:b/>
          <w:bCs/>
          <w:lang w:val="en-GB"/>
        </w:rPr>
        <w:t>6 months or less</w:t>
      </w:r>
      <w:r>
        <w:rPr>
          <w:lang w:val="en-GB"/>
        </w:rPr>
        <w:t>) visits</w:t>
      </w:r>
      <w:r w:rsidRPr="00470FAC">
        <w:rPr>
          <w:lang w:val="en-GB"/>
        </w:rPr>
        <w:t>. There are no restrictions as to when the visit must occur</w:t>
      </w:r>
      <w:r w:rsidR="00470FAC" w:rsidRPr="00470FAC">
        <w:rPr>
          <w:lang w:val="en-GB"/>
        </w:rPr>
        <w:t xml:space="preserve">. </w:t>
      </w:r>
      <w:r w:rsidR="00470FAC" w:rsidRPr="00470FAC">
        <w:rPr>
          <w:b/>
          <w:bCs/>
          <w:lang w:val="en-GB"/>
        </w:rPr>
        <w:t>No funds</w:t>
      </w:r>
      <w:r w:rsidR="00470FAC" w:rsidRPr="00470FAC">
        <w:rPr>
          <w:lang w:val="en-GB"/>
        </w:rPr>
        <w:t xml:space="preserve"> will be granted for visits that do not have prior approval from the Research Committee. </w:t>
      </w:r>
    </w:p>
    <w:p w14:paraId="5DA29531" w14:textId="2B998A86" w:rsidR="00852485" w:rsidRPr="00852485" w:rsidRDefault="00470FAC" w:rsidP="007837A2">
      <w:pPr>
        <w:pStyle w:val="Heading2"/>
      </w:pPr>
      <w:r w:rsidRPr="00470FAC">
        <w:t>Budget</w:t>
      </w:r>
    </w:p>
    <w:p w14:paraId="28B76F13" w14:textId="46027117" w:rsidR="00852485" w:rsidRPr="00470FAC" w:rsidRDefault="00470FAC" w:rsidP="007837A2">
      <w:pPr>
        <w:rPr>
          <w:lang w:val="en-GB"/>
        </w:rPr>
      </w:pPr>
      <w:r w:rsidRPr="00470FAC">
        <w:rPr>
          <w:lang w:val="en-GB"/>
        </w:rPr>
        <w:t>Provide an outline and price quotations</w:t>
      </w:r>
      <w:r w:rsidR="00DB423F" w:rsidRPr="00470FAC">
        <w:rPr>
          <w:lang w:val="en-GB"/>
        </w:rPr>
        <w:t>, where applicable, of anticipated costs,</w:t>
      </w:r>
      <w:r w:rsidRPr="00470FAC">
        <w:rPr>
          <w:lang w:val="en-GB"/>
        </w:rPr>
        <w:t xml:space="preserve"> including honorarium, transportation, accommodation, and meals. Mileage and meal rates are available at </w:t>
      </w:r>
      <w:hyperlink r:id="rId13" w:history="1">
        <w:r w:rsidRPr="00901D5E">
          <w:rPr>
            <w:rStyle w:val="Hyperlink"/>
            <w:rFonts w:cs="Arial"/>
            <w:b/>
            <w:bCs/>
            <w:color w:val="7030A0"/>
          </w:rPr>
          <w:t>Expense Reimbursements</w:t>
        </w:r>
      </w:hyperlink>
      <w:r w:rsidRPr="00470FAC">
        <w:rPr>
          <w:lang w:val="en-GB"/>
        </w:rPr>
        <w:t xml:space="preserve">.  The lowest fare possible must be obtained for travel. </w:t>
      </w:r>
    </w:p>
    <w:p w14:paraId="5B203B75" w14:textId="20AA4F21" w:rsidR="00852485" w:rsidRPr="00852485" w:rsidRDefault="00470FAC" w:rsidP="007837A2">
      <w:pPr>
        <w:pStyle w:val="Heading2"/>
      </w:pPr>
      <w:r w:rsidRPr="00470FAC">
        <w:t>Additional Documentation</w:t>
      </w:r>
    </w:p>
    <w:p w14:paraId="464259E8" w14:textId="770FEC6A" w:rsidR="00470FAC" w:rsidRPr="00470FAC" w:rsidRDefault="00470FAC" w:rsidP="007837A2">
      <w:pPr>
        <w:rPr>
          <w:lang w:val="en-GB"/>
        </w:rPr>
      </w:pPr>
      <w:r w:rsidRPr="00470FAC">
        <w:rPr>
          <w:lang w:val="en-GB"/>
        </w:rPr>
        <w:t xml:space="preserve">The nominator(s) must provide a </w:t>
      </w:r>
      <w:r w:rsidR="005164B4" w:rsidRPr="00470FAC">
        <w:rPr>
          <w:b/>
          <w:bCs/>
          <w:lang w:val="en-GB"/>
        </w:rPr>
        <w:t>one-page</w:t>
      </w:r>
      <w:r w:rsidRPr="00470FAC">
        <w:rPr>
          <w:b/>
          <w:bCs/>
          <w:lang w:val="en-GB"/>
        </w:rPr>
        <w:t xml:space="preserve"> description</w:t>
      </w:r>
      <w:r w:rsidRPr="00470FAC">
        <w:rPr>
          <w:lang w:val="en-GB"/>
        </w:rPr>
        <w:t xml:space="preserve"> of the nominated scholar’s area of expertise and the prospective benefits to the faculty. A copy of the prospective visiting scholar’s Curriculum Vitae must also be provided. </w:t>
      </w:r>
    </w:p>
    <w:p w14:paraId="5755CE91" w14:textId="28FE153D" w:rsidR="00852485" w:rsidRPr="00852485" w:rsidRDefault="00470FAC" w:rsidP="007837A2">
      <w:pPr>
        <w:pStyle w:val="Heading2"/>
      </w:pPr>
      <w:r w:rsidRPr="00470FAC">
        <w:t>Adjudication</w:t>
      </w:r>
    </w:p>
    <w:p w14:paraId="69D82B51" w14:textId="77777777" w:rsidR="00802EB1" w:rsidRDefault="005164B4" w:rsidP="007837A2">
      <w:pPr>
        <w:rPr>
          <w:lang w:val="en-GB"/>
        </w:rPr>
      </w:pPr>
      <w:r w:rsidRPr="00470FAC">
        <w:rPr>
          <w:lang w:val="en-GB"/>
        </w:rPr>
        <w:t>The Faculty of Education Research Committee will adjudicate nominations</w:t>
      </w:r>
      <w:r w:rsidR="00470FAC" w:rsidRPr="00470FAC">
        <w:rPr>
          <w:lang w:val="en-GB"/>
        </w:rPr>
        <w:t xml:space="preserve">. In general, the following will be considered in the adjudication: </w:t>
      </w:r>
    </w:p>
    <w:p w14:paraId="53EF68BB" w14:textId="2E5730BA" w:rsidR="00802EB1" w:rsidRPr="00802EB1" w:rsidRDefault="00802EB1" w:rsidP="0026149D">
      <w:pPr>
        <w:pStyle w:val="ListParagraph"/>
        <w:numPr>
          <w:ilvl w:val="0"/>
          <w:numId w:val="5"/>
        </w:numPr>
        <w:rPr>
          <w:lang w:val="en-GB"/>
        </w:rPr>
      </w:pPr>
      <w:r w:rsidRPr="0026149D">
        <w:rPr>
          <w:b/>
          <w:bCs/>
          <w:lang w:val="en-GB"/>
        </w:rPr>
        <w:t>Academic and Research Excellence:</w:t>
      </w:r>
      <w:r w:rsidRPr="00802EB1">
        <w:rPr>
          <w:lang w:val="en-GB"/>
        </w:rPr>
        <w:t xml:space="preserve"> </w:t>
      </w:r>
      <w:r w:rsidRPr="00802EB1">
        <w:rPr>
          <w:lang w:val="en-CA"/>
        </w:rPr>
        <w:t xml:space="preserve">Strength of the applicant’s research record, including publications, presentations, and grants. Alignment of the applicant’s research with </w:t>
      </w:r>
      <w:r>
        <w:rPr>
          <w:lang w:val="en-CA"/>
        </w:rPr>
        <w:t>the Faculty of Education’s</w:t>
      </w:r>
      <w:r w:rsidRPr="00802EB1">
        <w:rPr>
          <w:lang w:val="en-CA"/>
        </w:rPr>
        <w:t xml:space="preserve"> priorities and areas of expertise.</w:t>
      </w:r>
    </w:p>
    <w:p w14:paraId="48DA4DA0" w14:textId="77777777" w:rsidR="0026149D" w:rsidRPr="00802EB1" w:rsidRDefault="00802EB1" w:rsidP="0026149D">
      <w:pPr>
        <w:pStyle w:val="ListParagraph"/>
        <w:numPr>
          <w:ilvl w:val="0"/>
          <w:numId w:val="5"/>
        </w:numPr>
      </w:pPr>
      <w:r w:rsidRPr="0026149D">
        <w:rPr>
          <w:b/>
          <w:bCs/>
          <w:lang w:val="en-GB"/>
        </w:rPr>
        <w:t>Research and Collaboration</w:t>
      </w:r>
      <w:r w:rsidRPr="0026149D">
        <w:rPr>
          <w:lang w:val="en-GB"/>
        </w:rPr>
        <w:t xml:space="preserve">: Clarity, feasibility, and significance of the proposed research or scholarly activities. Potential for meaningful collaboration with faculty, students, or research centres within the Faculty of Education. </w:t>
      </w:r>
      <w:r w:rsidR="0026149D">
        <w:rPr>
          <w:lang w:val="en-GB"/>
        </w:rPr>
        <w:t xml:space="preserve"> </w:t>
      </w:r>
      <w:r w:rsidR="0026149D">
        <w:t>Potential for lasting partnerships or future collaborations beyond the duration of the visit.</w:t>
      </w:r>
    </w:p>
    <w:p w14:paraId="6566F395" w14:textId="3354DD11" w:rsidR="0026149D" w:rsidRPr="0026149D" w:rsidRDefault="00802EB1" w:rsidP="0026149D">
      <w:pPr>
        <w:pStyle w:val="ListParagraph"/>
        <w:numPr>
          <w:ilvl w:val="0"/>
          <w:numId w:val="5"/>
        </w:numPr>
        <w:rPr>
          <w:lang w:val="en-GB"/>
        </w:rPr>
      </w:pPr>
      <w:r w:rsidRPr="0026149D">
        <w:rPr>
          <w:b/>
          <w:bCs/>
        </w:rPr>
        <w:t>Knowledge Exchange and Engagement</w:t>
      </w:r>
      <w:r>
        <w:t xml:space="preserve">: Plan for engaging with faculty, students, and </w:t>
      </w:r>
      <w:r w:rsidR="00901D5E">
        <w:t xml:space="preserve">the </w:t>
      </w:r>
      <w:r>
        <w:t xml:space="preserve">broader academic or community. Contributions to academic events such as guest lectures, workshops, or seminars. </w:t>
      </w:r>
    </w:p>
    <w:p w14:paraId="7A7FFFA1" w14:textId="1E44845A" w:rsidR="00470FAC" w:rsidRPr="0026149D" w:rsidRDefault="00802EB1" w:rsidP="0026149D">
      <w:pPr>
        <w:pStyle w:val="ListParagraph"/>
        <w:numPr>
          <w:ilvl w:val="0"/>
          <w:numId w:val="5"/>
        </w:numPr>
        <w:rPr>
          <w:lang w:val="en-GB"/>
        </w:rPr>
      </w:pPr>
      <w:r w:rsidRPr="0026149D">
        <w:rPr>
          <w:b/>
          <w:bCs/>
        </w:rPr>
        <w:t>External Grant Applications</w:t>
      </w:r>
      <w:r>
        <w:t>: Likelihood that the visit will contribute to the development of external research funding applications</w:t>
      </w:r>
      <w:r w:rsidR="00470FAC" w:rsidRPr="0026149D">
        <w:rPr>
          <w:lang w:val="en-GB"/>
        </w:rPr>
        <w:t xml:space="preserve">. </w:t>
      </w:r>
    </w:p>
    <w:p w14:paraId="1B78CEE8" w14:textId="6E7F8BDE" w:rsidR="00802EB1" w:rsidRDefault="00802EB1" w:rsidP="0026149D">
      <w:pPr>
        <w:pStyle w:val="ListParagraph"/>
        <w:numPr>
          <w:ilvl w:val="0"/>
          <w:numId w:val="5"/>
        </w:numPr>
        <w:rPr>
          <w:lang w:val="en-GB"/>
        </w:rPr>
      </w:pPr>
      <w:r w:rsidRPr="0026149D">
        <w:rPr>
          <w:b/>
          <w:bCs/>
          <w:lang w:val="en-GB"/>
        </w:rPr>
        <w:t>Feasibility:</w:t>
      </w:r>
      <w:r>
        <w:rPr>
          <w:lang w:val="en-GB"/>
        </w:rPr>
        <w:t xml:space="preserve"> </w:t>
      </w:r>
      <w:r w:rsidRPr="00802EB1">
        <w:rPr>
          <w:lang w:val="en-GB"/>
        </w:rPr>
        <w:t>Practicality of the proposed visit duration, activities, and objectives.</w:t>
      </w:r>
    </w:p>
    <w:p w14:paraId="2D32AF6F" w14:textId="3F3361DC" w:rsidR="0026149D" w:rsidRPr="0026149D" w:rsidRDefault="0026149D" w:rsidP="0026149D">
      <w:pPr>
        <w:rPr>
          <w:lang w:val="en-GB"/>
        </w:rPr>
      </w:pPr>
      <w:r w:rsidRPr="0026149D">
        <w:rPr>
          <w:lang w:val="en-GB"/>
        </w:rPr>
        <w:t xml:space="preserve">Distribution of the award will be dependent upon the funds available. </w:t>
      </w:r>
    </w:p>
    <w:p w14:paraId="27194EB2" w14:textId="69051BD8" w:rsidR="00852485" w:rsidRPr="00852485" w:rsidRDefault="00470FAC" w:rsidP="007837A2">
      <w:pPr>
        <w:pStyle w:val="Heading2"/>
      </w:pPr>
      <w:r w:rsidRPr="00470FAC">
        <w:t>Reports</w:t>
      </w:r>
    </w:p>
    <w:p w14:paraId="1B7EC857" w14:textId="31D32582" w:rsidR="00470FAC" w:rsidRPr="00470FAC" w:rsidRDefault="00470FAC" w:rsidP="007837A2">
      <w:pPr>
        <w:rPr>
          <w:lang w:val="en-GB"/>
        </w:rPr>
      </w:pPr>
      <w:r w:rsidRPr="00470FAC">
        <w:rPr>
          <w:lang w:val="en-GB"/>
        </w:rPr>
        <w:t>A report on what was accomplished</w:t>
      </w:r>
      <w:r w:rsidR="00ED7629">
        <w:rPr>
          <w:lang w:val="en-GB"/>
        </w:rPr>
        <w:t xml:space="preserve">, </w:t>
      </w:r>
      <w:r w:rsidR="00DF1D13">
        <w:rPr>
          <w:lang w:val="en-GB"/>
        </w:rPr>
        <w:t xml:space="preserve">including outlining </w:t>
      </w:r>
      <w:r w:rsidR="00ED7629">
        <w:rPr>
          <w:lang w:val="en-GB"/>
        </w:rPr>
        <w:t>future research collaborations</w:t>
      </w:r>
      <w:r w:rsidRPr="00470FAC">
        <w:rPr>
          <w:lang w:val="en-GB"/>
        </w:rPr>
        <w:t xml:space="preserve"> during the visit</w:t>
      </w:r>
      <w:r w:rsidR="00901D5E">
        <w:rPr>
          <w:lang w:val="en-GB"/>
        </w:rPr>
        <w:t>,</w:t>
      </w:r>
      <w:r w:rsidRPr="00470FAC">
        <w:rPr>
          <w:lang w:val="en-GB"/>
        </w:rPr>
        <w:t xml:space="preserve"> must be submitted to the Research Committee via the Research Office no later than </w:t>
      </w:r>
      <w:r w:rsidRPr="00470FAC">
        <w:rPr>
          <w:b/>
          <w:bCs/>
          <w:lang w:val="en-GB"/>
        </w:rPr>
        <w:t>two months</w:t>
      </w:r>
      <w:r w:rsidRPr="00470FAC">
        <w:rPr>
          <w:lang w:val="en-GB"/>
        </w:rPr>
        <w:t xml:space="preserve"> following the visit. </w:t>
      </w:r>
    </w:p>
    <w:p w14:paraId="70AF9D04" w14:textId="77777777" w:rsidR="00852485" w:rsidRDefault="00470FAC" w:rsidP="007837A2">
      <w:pPr>
        <w:pStyle w:val="Heading2"/>
      </w:pPr>
      <w:r w:rsidRPr="00470FAC">
        <w:t>Funds</w:t>
      </w:r>
    </w:p>
    <w:p w14:paraId="3A2E2C85" w14:textId="7EC26B7C" w:rsidR="00470FAC" w:rsidRPr="007837A2" w:rsidRDefault="00470FAC" w:rsidP="007837A2">
      <w:pPr>
        <w:rPr>
          <w:lang w:val="en-GB"/>
        </w:rPr>
      </w:pPr>
      <w:r w:rsidRPr="00470FAC">
        <w:rPr>
          <w:lang w:val="en-GB"/>
        </w:rPr>
        <w:t xml:space="preserve">Funds may only be used for the visitor described in the nomination. The use of money awarded for travel is governed by the travel policy of Western University, to be found on the University's website at </w:t>
      </w:r>
      <w:hyperlink r:id="rId14" w:history="1">
        <w:r w:rsidRPr="00901D5E">
          <w:rPr>
            <w:rStyle w:val="Hyperlink"/>
            <w:rFonts w:cs="Arial"/>
            <w:color w:val="7030A0"/>
            <w:lang w:val="en-GB"/>
          </w:rPr>
          <w:t>MAPP 2.16 Travel &amp; Expenses Reimbursement Policies</w:t>
        </w:r>
      </w:hyperlink>
      <w:r w:rsidRPr="00470FAC">
        <w:rPr>
          <w:lang w:val="en-GB"/>
        </w:rPr>
        <w:t xml:space="preserve">. </w:t>
      </w:r>
    </w:p>
    <w:p w14:paraId="4ADA826D" w14:textId="41336A84" w:rsidR="00516A18" w:rsidRPr="00753801" w:rsidRDefault="0073614A" w:rsidP="007837A2">
      <w:pPr>
        <w:pStyle w:val="Heading2"/>
      </w:pPr>
      <w:r w:rsidRPr="007837A2">
        <w:t>Questions</w:t>
      </w:r>
    </w:p>
    <w:p w14:paraId="60E52C38" w14:textId="040FCC5D" w:rsidR="00C42FA9" w:rsidRPr="00753801" w:rsidRDefault="0073614A" w:rsidP="00901D5E">
      <w:pPr>
        <w:rPr>
          <w:rFonts w:cs="Arial"/>
          <w:i/>
          <w:sz w:val="17"/>
          <w:szCs w:val="20"/>
          <w:u w:color="000000"/>
        </w:rPr>
      </w:pPr>
      <w:r w:rsidRPr="00753801">
        <w:t>All questions should be directed to the Research Officer, Faculty of Education (</w:t>
      </w:r>
      <w:hyperlink r:id="rId15" w:history="1">
        <w:r w:rsidRPr="00753801">
          <w:rPr>
            <w:rStyle w:val="Hyperlink"/>
            <w:rFonts w:cs="Arial"/>
            <w:b/>
            <w:bCs/>
            <w:color w:val="7030A0"/>
            <w:u w:color="0000FF"/>
          </w:rPr>
          <w:t>edu-researchoffice@uwo.ca</w:t>
        </w:r>
      </w:hyperlink>
      <w:r w:rsidRPr="00753801">
        <w:t>).</w:t>
      </w:r>
      <w:r w:rsidR="00C42FA9" w:rsidRPr="00753801">
        <w:rPr>
          <w:rFonts w:cs="Arial"/>
          <w:i/>
          <w:sz w:val="17"/>
        </w:rPr>
        <w:br w:type="page"/>
      </w:r>
    </w:p>
    <w:p w14:paraId="3B04C480" w14:textId="2F6E9CB8" w:rsidR="000E039D" w:rsidRPr="00753801" w:rsidRDefault="000E039D" w:rsidP="000E039D">
      <w:pPr>
        <w:pStyle w:val="Heading2"/>
        <w:rPr>
          <w:rFonts w:cs="Arial"/>
          <w:color w:val="7030A0"/>
        </w:rPr>
      </w:pPr>
      <w:r w:rsidRPr="00753801">
        <w:rPr>
          <w:rFonts w:cs="Arial"/>
          <w:color w:val="7030A0"/>
        </w:rPr>
        <w:lastRenderedPageBreak/>
        <w:t xml:space="preserve">Part 1: </w:t>
      </w:r>
      <w:r w:rsidR="003B74E1" w:rsidRPr="003B74E1">
        <w:rPr>
          <w:rFonts w:cs="Arial"/>
          <w:color w:val="7030A0"/>
        </w:rPr>
        <w:t>Host Faculty Member</w:t>
      </w:r>
      <w:r w:rsidRPr="00753801">
        <w:rPr>
          <w:rFonts w:cs="Arial"/>
          <w:color w:val="7030A0"/>
        </w:rPr>
        <w:t xml:space="preserve"> Information</w:t>
      </w:r>
    </w:p>
    <w:tbl>
      <w:tblPr>
        <w:tblStyle w:val="TableGrid"/>
        <w:tblW w:w="5000" w:type="pct"/>
        <w:tblLook w:val="04A0" w:firstRow="1" w:lastRow="0" w:firstColumn="1" w:lastColumn="0" w:noHBand="0" w:noVBand="1"/>
      </w:tblPr>
      <w:tblGrid>
        <w:gridCol w:w="1556"/>
        <w:gridCol w:w="628"/>
        <w:gridCol w:w="8606"/>
      </w:tblGrid>
      <w:tr w:rsidR="000E039D" w:rsidRPr="00753801" w14:paraId="327A32B8" w14:textId="77777777" w:rsidTr="009F1CD2">
        <w:trPr>
          <w:trHeight w:val="482"/>
        </w:trPr>
        <w:tc>
          <w:tcPr>
            <w:tcW w:w="1012" w:type="pct"/>
            <w:gridSpan w:val="2"/>
            <w:vAlign w:val="center"/>
          </w:tcPr>
          <w:p w14:paraId="40F328C8" w14:textId="77777777" w:rsidR="000E039D" w:rsidRPr="00753801" w:rsidRDefault="000E039D" w:rsidP="009F1CD2">
            <w:pPr>
              <w:rPr>
                <w:rFonts w:cs="Arial"/>
                <w:b/>
                <w:bCs/>
              </w:rPr>
            </w:pPr>
            <w:r w:rsidRPr="00753801">
              <w:rPr>
                <w:rFonts w:cs="Arial"/>
                <w:b/>
                <w:bCs/>
              </w:rPr>
              <w:t>Applicant Name(s)</w:t>
            </w:r>
            <w:r w:rsidRPr="00753801">
              <w:rPr>
                <w:rFonts w:cs="Arial"/>
              </w:rPr>
              <w:t>:</w:t>
            </w:r>
          </w:p>
        </w:tc>
        <w:tc>
          <w:tcPr>
            <w:tcW w:w="3988" w:type="pct"/>
            <w:vAlign w:val="center"/>
          </w:tcPr>
          <w:p w14:paraId="4B706908" w14:textId="77777777" w:rsidR="000E039D" w:rsidRPr="00753801" w:rsidRDefault="000E039D" w:rsidP="009F1CD2">
            <w:pPr>
              <w:rPr>
                <w:rFonts w:cs="Arial"/>
                <w:b/>
                <w:bCs/>
              </w:rPr>
            </w:pPr>
          </w:p>
        </w:tc>
      </w:tr>
      <w:tr w:rsidR="000E039D" w:rsidRPr="00753801" w14:paraId="68BA7EF7" w14:textId="77777777" w:rsidTr="00E92285">
        <w:trPr>
          <w:trHeight w:val="482"/>
        </w:trPr>
        <w:tc>
          <w:tcPr>
            <w:tcW w:w="721" w:type="pct"/>
            <w:vAlign w:val="center"/>
          </w:tcPr>
          <w:p w14:paraId="14F89C61" w14:textId="77777777" w:rsidR="000E039D" w:rsidRPr="00753801" w:rsidRDefault="000E039D" w:rsidP="009F1CD2">
            <w:pPr>
              <w:rPr>
                <w:rFonts w:cs="Arial"/>
                <w:b/>
                <w:bCs/>
              </w:rPr>
            </w:pPr>
            <w:r w:rsidRPr="00753801">
              <w:rPr>
                <w:rFonts w:cs="Arial"/>
                <w:b/>
                <w:bCs/>
              </w:rPr>
              <w:t>Email:</w:t>
            </w:r>
          </w:p>
        </w:tc>
        <w:tc>
          <w:tcPr>
            <w:tcW w:w="4279" w:type="pct"/>
            <w:gridSpan w:val="2"/>
            <w:vAlign w:val="center"/>
          </w:tcPr>
          <w:p w14:paraId="2093FF6B" w14:textId="77777777" w:rsidR="000E039D" w:rsidRPr="00753801" w:rsidRDefault="000E039D" w:rsidP="009F1CD2">
            <w:pPr>
              <w:rPr>
                <w:rFonts w:cs="Arial"/>
              </w:rPr>
            </w:pPr>
          </w:p>
        </w:tc>
      </w:tr>
      <w:tr w:rsidR="00A5274A" w:rsidRPr="00753801" w14:paraId="5107AC9D" w14:textId="77777777" w:rsidTr="00A5274A">
        <w:trPr>
          <w:trHeight w:val="482"/>
        </w:trPr>
        <w:tc>
          <w:tcPr>
            <w:tcW w:w="5000" w:type="pct"/>
            <w:gridSpan w:val="3"/>
            <w:vAlign w:val="center"/>
          </w:tcPr>
          <w:p w14:paraId="55A5B46D" w14:textId="2A55D88C" w:rsidR="00A5274A" w:rsidRPr="00753801" w:rsidRDefault="00A5274A" w:rsidP="00A5274A">
            <w:pPr>
              <w:rPr>
                <w:rFonts w:cs="Arial"/>
              </w:rPr>
            </w:pPr>
            <w:r w:rsidRPr="00753801">
              <w:rPr>
                <w:rFonts w:cs="Arial"/>
                <w:b/>
                <w:bCs/>
              </w:rPr>
              <w:t xml:space="preserve">Rank:            </w:t>
            </w:r>
            <w:sdt>
              <w:sdtPr>
                <w:rPr>
                  <w:rFonts w:cs="Arial"/>
                  <w:b/>
                  <w:bCs/>
                </w:rPr>
                <w:id w:val="-2003191560"/>
                <w14:checkbox>
                  <w14:checked w14:val="0"/>
                  <w14:checkedState w14:val="2612" w14:font="MS Gothic"/>
                  <w14:uncheckedState w14:val="2610" w14:font="MS Gothic"/>
                </w14:checkbox>
              </w:sdtPr>
              <w:sdtEndPr/>
              <w:sdtContent>
                <w:r w:rsidRPr="00753801">
                  <w:rPr>
                    <w:rFonts w:ascii="Segoe UI Symbol" w:eastAsia="MS Gothic" w:hAnsi="Segoe UI Symbol" w:cs="Segoe UI Symbol"/>
                    <w:b/>
                    <w:bCs/>
                  </w:rPr>
                  <w:t>☐</w:t>
                </w:r>
              </w:sdtContent>
            </w:sdt>
            <w:r w:rsidRPr="00753801">
              <w:rPr>
                <w:rFonts w:cs="Arial"/>
              </w:rPr>
              <w:t xml:space="preserve">Full Professor           </w:t>
            </w:r>
            <w:sdt>
              <w:sdtPr>
                <w:rPr>
                  <w:rFonts w:cs="Arial"/>
                </w:rPr>
                <w:id w:val="1115478673"/>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Associate Professor           </w:t>
            </w:r>
            <w:sdt>
              <w:sdtPr>
                <w:rPr>
                  <w:rFonts w:cs="Arial"/>
                </w:rPr>
                <w:id w:val="534394133"/>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Assistant Professor           </w:t>
            </w:r>
            <w:sdt>
              <w:sdtPr>
                <w:rPr>
                  <w:rFonts w:cs="Arial"/>
                </w:rPr>
                <w:id w:val="-1093386427"/>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Other:</w:t>
            </w:r>
          </w:p>
        </w:tc>
      </w:tr>
      <w:tr w:rsidR="00724141" w:rsidRPr="00753801" w14:paraId="1C68902D" w14:textId="77777777" w:rsidTr="00724141">
        <w:trPr>
          <w:trHeight w:val="482"/>
        </w:trPr>
        <w:tc>
          <w:tcPr>
            <w:tcW w:w="5000" w:type="pct"/>
            <w:gridSpan w:val="3"/>
            <w:vAlign w:val="center"/>
          </w:tcPr>
          <w:p w14:paraId="79B1286B" w14:textId="78914F9A" w:rsidR="00724141" w:rsidRPr="00753801" w:rsidRDefault="00724141" w:rsidP="00A5274A">
            <w:pPr>
              <w:rPr>
                <w:rFonts w:cs="Arial"/>
                <w:b/>
                <w:bCs/>
              </w:rPr>
            </w:pPr>
            <w:r w:rsidRPr="00753801">
              <w:rPr>
                <w:rFonts w:cs="Arial"/>
                <w:b/>
                <w:bCs/>
              </w:rPr>
              <w:t>Status:</w:t>
            </w:r>
            <w:r w:rsidRPr="00753801">
              <w:rPr>
                <w:rFonts w:cs="Arial"/>
              </w:rPr>
              <w:t xml:space="preserve">               </w:t>
            </w:r>
            <w:sdt>
              <w:sdtPr>
                <w:rPr>
                  <w:rFonts w:cs="Arial"/>
                </w:rPr>
                <w:id w:val="-940917956"/>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 Tenured               </w:t>
            </w:r>
            <w:sdt>
              <w:sdtPr>
                <w:rPr>
                  <w:rFonts w:cs="Arial"/>
                </w:rPr>
                <w:id w:val="-1517620811"/>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Tenure-track                     </w:t>
            </w:r>
            <w:sdt>
              <w:sdtPr>
                <w:rPr>
                  <w:rFonts w:cs="Arial"/>
                </w:rPr>
                <w:id w:val="-681202281"/>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00984756">
              <w:rPr>
                <w:rFonts w:cs="Arial"/>
              </w:rPr>
              <w:t>O</w:t>
            </w:r>
            <w:r w:rsidRPr="00753801">
              <w:rPr>
                <w:rFonts w:cs="Arial"/>
              </w:rPr>
              <w:t>ther</w:t>
            </w:r>
            <w:r w:rsidR="00984756">
              <w:rPr>
                <w:rFonts w:cs="Arial"/>
              </w:rPr>
              <w:t>:</w:t>
            </w:r>
          </w:p>
        </w:tc>
      </w:tr>
      <w:tr w:rsidR="0079465D" w:rsidRPr="00753801" w14:paraId="6964B4E4" w14:textId="77777777" w:rsidTr="00E92285">
        <w:trPr>
          <w:trHeight w:val="482"/>
        </w:trPr>
        <w:tc>
          <w:tcPr>
            <w:tcW w:w="721" w:type="pct"/>
            <w:vAlign w:val="center"/>
          </w:tcPr>
          <w:p w14:paraId="64EDC5BF" w14:textId="3FB00E67" w:rsidR="0079465D" w:rsidRPr="00753801" w:rsidRDefault="0079465D" w:rsidP="00A5274A">
            <w:pPr>
              <w:rPr>
                <w:rFonts w:cs="Arial"/>
                <w:b/>
                <w:bCs/>
              </w:rPr>
            </w:pPr>
            <w:r w:rsidRPr="00753801">
              <w:rPr>
                <w:rFonts w:cs="Arial"/>
                <w:b/>
                <w:bCs/>
              </w:rPr>
              <w:t>ORCID ID</w:t>
            </w:r>
          </w:p>
        </w:tc>
        <w:tc>
          <w:tcPr>
            <w:tcW w:w="4279" w:type="pct"/>
            <w:gridSpan w:val="2"/>
            <w:vAlign w:val="center"/>
          </w:tcPr>
          <w:p w14:paraId="10C825F4" w14:textId="77777777" w:rsidR="0079465D" w:rsidRPr="00753801" w:rsidRDefault="0079465D" w:rsidP="00A5274A">
            <w:pPr>
              <w:rPr>
                <w:rFonts w:cs="Arial"/>
              </w:rPr>
            </w:pPr>
          </w:p>
        </w:tc>
      </w:tr>
    </w:tbl>
    <w:p w14:paraId="61297904" w14:textId="77777777" w:rsidR="009F0577" w:rsidRDefault="009F0577" w:rsidP="009F0577">
      <w:pPr>
        <w:rPr>
          <w:rFonts w:cs="Arial"/>
        </w:rPr>
      </w:pPr>
    </w:p>
    <w:p w14:paraId="401617AE" w14:textId="6E277197" w:rsidR="00DB423F" w:rsidRPr="00753801" w:rsidRDefault="00DB423F" w:rsidP="00DB423F">
      <w:pPr>
        <w:pStyle w:val="Heading2"/>
        <w:rPr>
          <w:rFonts w:cs="Arial"/>
          <w:color w:val="7030A0"/>
        </w:rPr>
      </w:pPr>
      <w:r w:rsidRPr="00753801">
        <w:rPr>
          <w:rFonts w:cs="Arial"/>
          <w:color w:val="7030A0"/>
        </w:rPr>
        <w:t xml:space="preserve">Part </w:t>
      </w:r>
      <w:r>
        <w:rPr>
          <w:rFonts w:cs="Arial"/>
          <w:color w:val="7030A0"/>
        </w:rPr>
        <w:t>2</w:t>
      </w:r>
      <w:r w:rsidRPr="00753801">
        <w:rPr>
          <w:rFonts w:cs="Arial"/>
          <w:color w:val="7030A0"/>
        </w:rPr>
        <w:t xml:space="preserve">: </w:t>
      </w:r>
      <w:r>
        <w:rPr>
          <w:rFonts w:cs="Arial"/>
          <w:color w:val="7030A0"/>
        </w:rPr>
        <w:t>Visitor</w:t>
      </w:r>
      <w:r w:rsidRPr="00753801">
        <w:rPr>
          <w:rFonts w:cs="Arial"/>
          <w:color w:val="7030A0"/>
        </w:rPr>
        <w:t xml:space="preserve"> Information</w:t>
      </w:r>
    </w:p>
    <w:tbl>
      <w:tblPr>
        <w:tblStyle w:val="TableGrid"/>
        <w:tblW w:w="5000" w:type="pct"/>
        <w:tblLook w:val="04A0" w:firstRow="1" w:lastRow="0" w:firstColumn="1" w:lastColumn="0" w:noHBand="0" w:noVBand="1"/>
      </w:tblPr>
      <w:tblGrid>
        <w:gridCol w:w="1559"/>
        <w:gridCol w:w="326"/>
        <w:gridCol w:w="945"/>
        <w:gridCol w:w="1353"/>
        <w:gridCol w:w="3468"/>
        <w:gridCol w:w="934"/>
        <w:gridCol w:w="2205"/>
      </w:tblGrid>
      <w:tr w:rsidR="00DB423F" w:rsidRPr="00753801" w14:paraId="44B14D13" w14:textId="77777777" w:rsidTr="001A1509">
        <w:trPr>
          <w:trHeight w:val="482"/>
        </w:trPr>
        <w:tc>
          <w:tcPr>
            <w:tcW w:w="873" w:type="pct"/>
            <w:gridSpan w:val="2"/>
            <w:vAlign w:val="center"/>
          </w:tcPr>
          <w:p w14:paraId="2A9739AA" w14:textId="3C3882E8" w:rsidR="00DB423F" w:rsidRPr="00753801" w:rsidRDefault="00DB423F" w:rsidP="005E0A03">
            <w:pPr>
              <w:rPr>
                <w:rFonts w:cs="Arial"/>
                <w:b/>
                <w:bCs/>
              </w:rPr>
            </w:pPr>
            <w:r>
              <w:rPr>
                <w:rFonts w:cs="Arial"/>
                <w:b/>
                <w:bCs/>
              </w:rPr>
              <w:t>Visitor Name:</w:t>
            </w:r>
          </w:p>
        </w:tc>
        <w:tc>
          <w:tcPr>
            <w:tcW w:w="4127" w:type="pct"/>
            <w:gridSpan w:val="5"/>
            <w:vAlign w:val="center"/>
          </w:tcPr>
          <w:p w14:paraId="068C053B" w14:textId="77777777" w:rsidR="00DB423F" w:rsidRPr="00753801" w:rsidRDefault="00DB423F" w:rsidP="005E0A03">
            <w:pPr>
              <w:rPr>
                <w:rFonts w:cs="Arial"/>
                <w:b/>
                <w:bCs/>
              </w:rPr>
            </w:pPr>
          </w:p>
        </w:tc>
      </w:tr>
      <w:tr w:rsidR="00DB423F" w:rsidRPr="00753801" w14:paraId="5D770700" w14:textId="77777777" w:rsidTr="00DB423F">
        <w:trPr>
          <w:trHeight w:val="482"/>
        </w:trPr>
        <w:tc>
          <w:tcPr>
            <w:tcW w:w="722" w:type="pct"/>
            <w:vAlign w:val="center"/>
          </w:tcPr>
          <w:p w14:paraId="60E6A4EC" w14:textId="5F02BFFE" w:rsidR="00DB423F" w:rsidRPr="00753801" w:rsidRDefault="00DB423F" w:rsidP="005E0A03">
            <w:pPr>
              <w:rPr>
                <w:rFonts w:cs="Arial"/>
                <w:b/>
                <w:bCs/>
              </w:rPr>
            </w:pPr>
            <w:r>
              <w:rPr>
                <w:rFonts w:cs="Arial"/>
                <w:b/>
                <w:bCs/>
              </w:rPr>
              <w:t>Position/Title:</w:t>
            </w:r>
          </w:p>
        </w:tc>
        <w:tc>
          <w:tcPr>
            <w:tcW w:w="4278" w:type="pct"/>
            <w:gridSpan w:val="6"/>
            <w:vAlign w:val="center"/>
          </w:tcPr>
          <w:p w14:paraId="0B51D578" w14:textId="77777777" w:rsidR="00DB423F" w:rsidRPr="00753801" w:rsidRDefault="00DB423F" w:rsidP="005E0A03">
            <w:pPr>
              <w:rPr>
                <w:rFonts w:cs="Arial"/>
              </w:rPr>
            </w:pPr>
          </w:p>
        </w:tc>
      </w:tr>
      <w:tr w:rsidR="00DB423F" w:rsidRPr="00753801" w14:paraId="3344310F" w14:textId="77777777" w:rsidTr="001A1509">
        <w:trPr>
          <w:trHeight w:val="482"/>
        </w:trPr>
        <w:tc>
          <w:tcPr>
            <w:tcW w:w="873" w:type="pct"/>
            <w:gridSpan w:val="2"/>
            <w:vAlign w:val="center"/>
          </w:tcPr>
          <w:p w14:paraId="1A496DFE" w14:textId="2DBA51B3" w:rsidR="00DB423F" w:rsidRPr="00753801" w:rsidRDefault="00DB423F" w:rsidP="005E0A03">
            <w:pPr>
              <w:rPr>
                <w:rFonts w:cs="Arial"/>
                <w:b/>
                <w:bCs/>
              </w:rPr>
            </w:pPr>
            <w:r>
              <w:rPr>
                <w:rFonts w:cs="Arial"/>
                <w:b/>
                <w:bCs/>
              </w:rPr>
              <w:t>Home Institution:</w:t>
            </w:r>
          </w:p>
        </w:tc>
        <w:tc>
          <w:tcPr>
            <w:tcW w:w="4127" w:type="pct"/>
            <w:gridSpan w:val="5"/>
            <w:vAlign w:val="center"/>
          </w:tcPr>
          <w:p w14:paraId="0E0D6764" w14:textId="77777777" w:rsidR="00DB423F" w:rsidRPr="00753801" w:rsidRDefault="00DB423F" w:rsidP="005E0A03">
            <w:pPr>
              <w:rPr>
                <w:rFonts w:cs="Arial"/>
              </w:rPr>
            </w:pPr>
          </w:p>
        </w:tc>
      </w:tr>
      <w:tr w:rsidR="001A1509" w:rsidRPr="00753801" w14:paraId="593C42CA" w14:textId="77777777" w:rsidTr="001A1509">
        <w:trPr>
          <w:trHeight w:val="482"/>
        </w:trPr>
        <w:tc>
          <w:tcPr>
            <w:tcW w:w="873" w:type="pct"/>
            <w:gridSpan w:val="2"/>
            <w:vAlign w:val="center"/>
          </w:tcPr>
          <w:p w14:paraId="08A61384" w14:textId="33237E5D" w:rsidR="001A1509" w:rsidRDefault="001A1509" w:rsidP="005E0A03">
            <w:pPr>
              <w:rPr>
                <w:rFonts w:cs="Arial"/>
                <w:b/>
                <w:bCs/>
              </w:rPr>
            </w:pPr>
            <w:r>
              <w:rPr>
                <w:rFonts w:cs="Arial"/>
                <w:b/>
                <w:bCs/>
              </w:rPr>
              <w:t>Country:</w:t>
            </w:r>
          </w:p>
        </w:tc>
        <w:tc>
          <w:tcPr>
            <w:tcW w:w="4127" w:type="pct"/>
            <w:gridSpan w:val="5"/>
            <w:vAlign w:val="center"/>
          </w:tcPr>
          <w:p w14:paraId="664752B1" w14:textId="77777777" w:rsidR="001A1509" w:rsidRPr="00753801" w:rsidRDefault="001A1509" w:rsidP="005E0A03">
            <w:pPr>
              <w:rPr>
                <w:rFonts w:cs="Arial"/>
              </w:rPr>
            </w:pPr>
          </w:p>
        </w:tc>
      </w:tr>
      <w:tr w:rsidR="00DB423F" w:rsidRPr="00753801" w14:paraId="4AA6DA36" w14:textId="77777777" w:rsidTr="000C1CC6">
        <w:trPr>
          <w:trHeight w:val="482"/>
        </w:trPr>
        <w:tc>
          <w:tcPr>
            <w:tcW w:w="1311" w:type="pct"/>
            <w:gridSpan w:val="3"/>
            <w:vAlign w:val="center"/>
          </w:tcPr>
          <w:p w14:paraId="7398682F" w14:textId="03F30A1C" w:rsidR="00DB423F" w:rsidRDefault="00DB423F" w:rsidP="005E0A03">
            <w:pPr>
              <w:rPr>
                <w:rFonts w:cs="Arial"/>
                <w:b/>
                <w:bCs/>
              </w:rPr>
            </w:pPr>
            <w:r>
              <w:rPr>
                <w:rFonts w:cs="Arial"/>
                <w:b/>
                <w:bCs/>
              </w:rPr>
              <w:t>Anticipated Dates of Visit:</w:t>
            </w:r>
          </w:p>
        </w:tc>
        <w:tc>
          <w:tcPr>
            <w:tcW w:w="627" w:type="pct"/>
            <w:vAlign w:val="center"/>
          </w:tcPr>
          <w:p w14:paraId="188585B3" w14:textId="73EC6CC9" w:rsidR="00DB423F" w:rsidRPr="00DB423F" w:rsidRDefault="00DB423F" w:rsidP="005E0A03">
            <w:pPr>
              <w:rPr>
                <w:rFonts w:cs="Arial"/>
                <w:b/>
                <w:bCs/>
              </w:rPr>
            </w:pPr>
            <w:r w:rsidRPr="00DB423F">
              <w:rPr>
                <w:rFonts w:cs="Arial"/>
                <w:b/>
                <w:bCs/>
              </w:rPr>
              <w:t>From:</w:t>
            </w:r>
          </w:p>
        </w:tc>
        <w:tc>
          <w:tcPr>
            <w:tcW w:w="1607" w:type="pct"/>
            <w:vAlign w:val="center"/>
          </w:tcPr>
          <w:p w14:paraId="5566DCD2" w14:textId="77777777" w:rsidR="00DB423F" w:rsidRPr="00DB423F" w:rsidRDefault="00DB423F" w:rsidP="005E0A03">
            <w:pPr>
              <w:rPr>
                <w:rFonts w:cs="Arial"/>
                <w:b/>
                <w:bCs/>
              </w:rPr>
            </w:pPr>
          </w:p>
        </w:tc>
        <w:tc>
          <w:tcPr>
            <w:tcW w:w="433" w:type="pct"/>
            <w:vAlign w:val="center"/>
          </w:tcPr>
          <w:p w14:paraId="6632585A" w14:textId="227D7121" w:rsidR="00DB423F" w:rsidRPr="00DB423F" w:rsidRDefault="00DB423F" w:rsidP="005E0A03">
            <w:pPr>
              <w:rPr>
                <w:rFonts w:cs="Arial"/>
                <w:b/>
                <w:bCs/>
              </w:rPr>
            </w:pPr>
            <w:r w:rsidRPr="00DB423F">
              <w:rPr>
                <w:rFonts w:cs="Arial"/>
                <w:b/>
                <w:bCs/>
              </w:rPr>
              <w:t>To:</w:t>
            </w:r>
          </w:p>
        </w:tc>
        <w:tc>
          <w:tcPr>
            <w:tcW w:w="1022" w:type="pct"/>
            <w:vAlign w:val="center"/>
          </w:tcPr>
          <w:p w14:paraId="38E1D4A0" w14:textId="06D0EFA0" w:rsidR="00DB423F" w:rsidRPr="00753801" w:rsidRDefault="00DB423F" w:rsidP="005E0A03">
            <w:pPr>
              <w:rPr>
                <w:rFonts w:cs="Arial"/>
              </w:rPr>
            </w:pPr>
          </w:p>
        </w:tc>
      </w:tr>
      <w:tr w:rsidR="000C1CC6" w:rsidRPr="00753801" w14:paraId="1238C4B7" w14:textId="77777777" w:rsidTr="000C1CC6">
        <w:trPr>
          <w:trHeight w:val="482"/>
        </w:trPr>
        <w:tc>
          <w:tcPr>
            <w:tcW w:w="5000" w:type="pct"/>
            <w:gridSpan w:val="7"/>
            <w:vAlign w:val="center"/>
          </w:tcPr>
          <w:p w14:paraId="46F52883" w14:textId="00A11138" w:rsidR="000C1CC6" w:rsidRDefault="000C1CC6" w:rsidP="005E0A03">
            <w:pPr>
              <w:rPr>
                <w:rFonts w:cs="Arial"/>
              </w:rPr>
            </w:pPr>
            <w:r w:rsidRPr="000C1CC6">
              <w:rPr>
                <w:rFonts w:cs="Arial"/>
                <w:b/>
                <w:bCs/>
              </w:rPr>
              <w:t xml:space="preserve">Has this person visited in the past </w:t>
            </w:r>
            <w:r w:rsidR="005164B4">
              <w:rPr>
                <w:rFonts w:cs="Arial"/>
                <w:b/>
                <w:bCs/>
              </w:rPr>
              <w:t>3</w:t>
            </w:r>
            <w:r w:rsidRPr="000C1CC6">
              <w:rPr>
                <w:rFonts w:cs="Arial"/>
                <w:b/>
                <w:bCs/>
              </w:rPr>
              <w:t xml:space="preserve"> years?</w:t>
            </w:r>
            <w:r w:rsidRPr="00753801">
              <w:rPr>
                <w:rFonts w:cs="Arial"/>
                <w:b/>
                <w:bCs/>
                <w:szCs w:val="20"/>
              </w:rPr>
              <w:t xml:space="preserve">                </w:t>
            </w:r>
            <w:sdt>
              <w:sdtPr>
                <w:rPr>
                  <w:rFonts w:cs="Arial"/>
                  <w:b/>
                  <w:bCs/>
                  <w:szCs w:val="20"/>
                </w:rPr>
                <w:id w:val="1304347355"/>
                <w14:checkbox>
                  <w14:checked w14:val="0"/>
                  <w14:checkedState w14:val="2612" w14:font="MS Gothic"/>
                  <w14:uncheckedState w14:val="2610" w14:font="MS Gothic"/>
                </w14:checkbox>
              </w:sdtPr>
              <w:sdtEndPr/>
              <w:sdtContent>
                <w:r w:rsidRPr="00753801">
                  <w:rPr>
                    <w:rFonts w:ascii="Segoe UI Symbol" w:eastAsia="MS Gothic" w:hAnsi="Segoe UI Symbol" w:cs="Segoe UI Symbol"/>
                    <w:b/>
                    <w:bCs/>
                    <w:szCs w:val="20"/>
                  </w:rPr>
                  <w:t>☐</w:t>
                </w:r>
              </w:sdtContent>
            </w:sdt>
            <w:r w:rsidRPr="00753801">
              <w:rPr>
                <w:rFonts w:cs="Arial"/>
              </w:rPr>
              <w:t xml:space="preserve">Yes                         </w:t>
            </w:r>
            <w:sdt>
              <w:sdtPr>
                <w:rPr>
                  <w:rFonts w:cs="Arial"/>
                </w:rPr>
                <w:id w:val="-1603711012"/>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No</w:t>
            </w:r>
          </w:p>
          <w:p w14:paraId="481CC184" w14:textId="37866F50" w:rsidR="005164B4" w:rsidRPr="00753801" w:rsidRDefault="005164B4" w:rsidP="005E0A03">
            <w:pPr>
              <w:rPr>
                <w:rFonts w:cs="Arial"/>
              </w:rPr>
            </w:pPr>
            <w:r w:rsidRPr="005164B4">
              <w:rPr>
                <w:rFonts w:cs="Arial"/>
              </w:rPr>
              <w:t>A reason for a repeat visit must be outlined</w:t>
            </w:r>
            <w:r w:rsidR="007837A2">
              <w:rPr>
                <w:rFonts w:cs="Arial"/>
              </w:rPr>
              <w:t xml:space="preserve"> in the description of activities. </w:t>
            </w:r>
          </w:p>
        </w:tc>
      </w:tr>
    </w:tbl>
    <w:p w14:paraId="477E1D31" w14:textId="77E86C94" w:rsidR="000F3366" w:rsidRDefault="000F3366">
      <w:pPr>
        <w:spacing w:after="160" w:line="259" w:lineRule="auto"/>
        <w:rPr>
          <w:rFonts w:cs="Arial"/>
        </w:rPr>
      </w:pPr>
    </w:p>
    <w:p w14:paraId="6282E75D" w14:textId="77777777" w:rsidR="005164B4" w:rsidRPr="00753801" w:rsidRDefault="005164B4" w:rsidP="005164B4">
      <w:pPr>
        <w:pStyle w:val="Heading2"/>
        <w:spacing w:after="0"/>
        <w:rPr>
          <w:rFonts w:eastAsia="Calibri" w:cs="Arial"/>
        </w:rPr>
      </w:pPr>
      <w:bookmarkStart w:id="5" w:name="_Hlk178063803"/>
      <w:r w:rsidRPr="00753801">
        <w:rPr>
          <w:rFonts w:eastAsia="Calibri" w:cs="Arial"/>
          <w:color w:val="7030A0"/>
        </w:rPr>
        <w:t xml:space="preserve">Part </w:t>
      </w:r>
      <w:r>
        <w:rPr>
          <w:rFonts w:eastAsia="Calibri" w:cs="Arial"/>
          <w:color w:val="7030A0"/>
        </w:rPr>
        <w:t>3</w:t>
      </w:r>
      <w:r w:rsidRPr="00753801">
        <w:rPr>
          <w:rFonts w:eastAsia="Calibri" w:cs="Arial"/>
          <w:color w:val="7030A0"/>
        </w:rPr>
        <w:t xml:space="preserve">: </w:t>
      </w:r>
      <w:r>
        <w:rPr>
          <w:rFonts w:eastAsia="Calibri" w:cs="Arial"/>
          <w:color w:val="7030A0"/>
        </w:rPr>
        <w:t>Description of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164B4" w:rsidRPr="00753801" w14:paraId="47725209" w14:textId="77777777" w:rsidTr="00901D5E">
        <w:tc>
          <w:tcPr>
            <w:tcW w:w="10790" w:type="dxa"/>
          </w:tcPr>
          <w:p w14:paraId="52F2D810" w14:textId="2258A521" w:rsidR="005164B4" w:rsidRDefault="005164B4" w:rsidP="005E0A03">
            <w:pPr>
              <w:rPr>
                <w:rFonts w:cs="Arial"/>
                <w:lang w:val="en-CA"/>
              </w:rPr>
            </w:pPr>
            <w:r>
              <w:rPr>
                <w:rFonts w:cs="Arial"/>
                <w:lang w:val="en-CA"/>
              </w:rPr>
              <w:t>Provide</w:t>
            </w:r>
            <w:r w:rsidRPr="000C1CC6">
              <w:rPr>
                <w:rFonts w:cs="Arial"/>
                <w:lang w:val="en-CA"/>
              </w:rPr>
              <w:t xml:space="preserve"> </w:t>
            </w:r>
            <w:r>
              <w:rPr>
                <w:rFonts w:cs="Arial"/>
                <w:lang w:val="en-CA"/>
              </w:rPr>
              <w:t xml:space="preserve">a </w:t>
            </w:r>
            <w:r w:rsidRPr="000C1CC6">
              <w:rPr>
                <w:rFonts w:cs="Arial"/>
                <w:b/>
                <w:bCs/>
                <w:lang w:val="en-CA"/>
              </w:rPr>
              <w:t>one-page description</w:t>
            </w:r>
            <w:r w:rsidRPr="000C1CC6">
              <w:rPr>
                <w:rFonts w:cs="Arial"/>
                <w:lang w:val="en-CA"/>
              </w:rPr>
              <w:t xml:space="preserve"> of the nominated scholar’s area of expertise and the prospective benefits to the </w:t>
            </w:r>
            <w:r w:rsidR="001A1509" w:rsidRPr="000C1CC6">
              <w:rPr>
                <w:rFonts w:cs="Arial"/>
                <w:lang w:val="en-CA"/>
              </w:rPr>
              <w:t>faculty</w:t>
            </w:r>
            <w:r>
              <w:rPr>
                <w:rFonts w:cs="Arial"/>
                <w:lang w:val="en-CA"/>
              </w:rPr>
              <w:t xml:space="preserve">. </w:t>
            </w:r>
            <w:r w:rsidRPr="000C1CC6">
              <w:rPr>
                <w:rFonts w:cs="Arial"/>
                <w:lang w:val="en-CA"/>
              </w:rPr>
              <w:t>The submission must include the following details:</w:t>
            </w:r>
          </w:p>
          <w:p w14:paraId="4957D2A0" w14:textId="77777777" w:rsidR="005164B4" w:rsidRPr="000C1CC6" w:rsidRDefault="005164B4" w:rsidP="005E0A03">
            <w:pPr>
              <w:rPr>
                <w:b/>
                <w:bCs/>
                <w:lang w:val="en-CA"/>
              </w:rPr>
            </w:pPr>
            <w:r w:rsidRPr="000C1CC6">
              <w:rPr>
                <w:b/>
                <w:bCs/>
                <w:lang w:val="en-CA"/>
              </w:rPr>
              <w:t>Scholar Information</w:t>
            </w:r>
          </w:p>
          <w:p w14:paraId="09E7F2A3" w14:textId="5E9B73E4" w:rsidR="005164B4" w:rsidRPr="0026149D" w:rsidRDefault="005164B4" w:rsidP="0026149D">
            <w:pPr>
              <w:pStyle w:val="ListParagraph"/>
              <w:numPr>
                <w:ilvl w:val="0"/>
                <w:numId w:val="4"/>
              </w:numPr>
              <w:rPr>
                <w:lang w:val="en-CA"/>
              </w:rPr>
            </w:pPr>
            <w:r w:rsidRPr="0026149D">
              <w:rPr>
                <w:lang w:val="en-CA"/>
              </w:rPr>
              <w:t>Summary of the scholar’s area of expertise</w:t>
            </w:r>
            <w:r w:rsidR="0026149D" w:rsidRPr="0026149D">
              <w:rPr>
                <w:lang w:val="en-CA"/>
              </w:rPr>
              <w:t xml:space="preserve"> and</w:t>
            </w:r>
            <w:r w:rsidR="00802EB1" w:rsidRPr="0026149D">
              <w:rPr>
                <w:lang w:val="en-CA"/>
              </w:rPr>
              <w:t xml:space="preserve"> key scholarly achievements</w:t>
            </w:r>
            <w:r w:rsidRPr="0026149D">
              <w:rPr>
                <w:lang w:val="en-CA"/>
              </w:rPr>
              <w:t xml:space="preserve"> (international recognition, academic and research achievements, and contributions to their field).</w:t>
            </w:r>
          </w:p>
          <w:p w14:paraId="21FFE4F1" w14:textId="785653C9" w:rsidR="00802EB1" w:rsidRPr="005164B4" w:rsidRDefault="00802EB1" w:rsidP="0026149D">
            <w:pPr>
              <w:pStyle w:val="ListParagraph"/>
              <w:numPr>
                <w:ilvl w:val="0"/>
                <w:numId w:val="4"/>
              </w:numPr>
              <w:rPr>
                <w:lang w:val="en-CA"/>
              </w:rPr>
            </w:pPr>
            <w:r w:rsidRPr="00802EB1">
              <w:t xml:space="preserve">How </w:t>
            </w:r>
            <w:r>
              <w:t>their</w:t>
            </w:r>
            <w:r w:rsidRPr="00802EB1">
              <w:t xml:space="preserve"> research aligns with the </w:t>
            </w:r>
            <w:r>
              <w:t xml:space="preserve">Faculty of </w:t>
            </w:r>
            <w:r w:rsidR="00901D5E">
              <w:t>Education's</w:t>
            </w:r>
            <w:r w:rsidRPr="00802EB1">
              <w:t xml:space="preserve"> priorities.</w:t>
            </w:r>
          </w:p>
          <w:p w14:paraId="225412DC" w14:textId="01AC539C" w:rsidR="005164B4" w:rsidRPr="000C1CC6" w:rsidRDefault="0026149D" w:rsidP="005E0A03">
            <w:pPr>
              <w:rPr>
                <w:b/>
                <w:bCs/>
                <w:lang w:val="en-CA"/>
              </w:rPr>
            </w:pPr>
            <w:r>
              <w:rPr>
                <w:b/>
                <w:bCs/>
                <w:lang w:val="en-CA"/>
              </w:rPr>
              <w:t>Research and Collaboration</w:t>
            </w:r>
          </w:p>
          <w:p w14:paraId="3CD0E7DC" w14:textId="6C56081A" w:rsidR="0026149D" w:rsidRPr="0026149D" w:rsidRDefault="0026149D" w:rsidP="0026149D">
            <w:pPr>
              <w:pStyle w:val="ListParagraph"/>
              <w:numPr>
                <w:ilvl w:val="0"/>
                <w:numId w:val="4"/>
              </w:numPr>
              <w:rPr>
                <w:lang w:val="en-CA"/>
              </w:rPr>
            </w:pPr>
            <w:r>
              <w:t>D</w:t>
            </w:r>
            <w:r w:rsidRPr="0026149D">
              <w:t>escription of proposed research activities during the visit</w:t>
            </w:r>
            <w:r>
              <w:t xml:space="preserve"> and</w:t>
            </w:r>
            <w:r w:rsidRPr="0026149D">
              <w:rPr>
                <w:lang w:val="en-CA"/>
              </w:rPr>
              <w:t xml:space="preserve"> collaboration with faculty, students, or research centers.</w:t>
            </w:r>
          </w:p>
          <w:p w14:paraId="38BFB4EE" w14:textId="183D5063" w:rsidR="005164B4" w:rsidRDefault="005164B4" w:rsidP="0026149D">
            <w:pPr>
              <w:pStyle w:val="ListParagraph"/>
              <w:numPr>
                <w:ilvl w:val="0"/>
                <w:numId w:val="4"/>
              </w:numPr>
              <w:rPr>
                <w:lang w:val="en-CA"/>
              </w:rPr>
            </w:pPr>
            <w:r w:rsidRPr="000C1CC6">
              <w:rPr>
                <w:lang w:val="en-CA"/>
              </w:rPr>
              <w:t>Expected benefits to the Faculty, Western University, and external collaborators (if applicable).</w:t>
            </w:r>
          </w:p>
          <w:p w14:paraId="697792C9" w14:textId="6DEFFFE2" w:rsidR="0026149D" w:rsidRPr="0026149D" w:rsidRDefault="0026149D" w:rsidP="0026149D">
            <w:pPr>
              <w:pStyle w:val="ListParagraph"/>
              <w:numPr>
                <w:ilvl w:val="0"/>
                <w:numId w:val="4"/>
              </w:numPr>
              <w:rPr>
                <w:lang w:val="en-CA"/>
              </w:rPr>
            </w:pPr>
            <w:r>
              <w:t>Plan</w:t>
            </w:r>
            <w:r w:rsidRPr="0026149D">
              <w:t xml:space="preserve"> for sustained partnerships beyond the visit.</w:t>
            </w:r>
          </w:p>
          <w:p w14:paraId="2D8CDF29" w14:textId="555EAD3D" w:rsidR="005164B4" w:rsidRPr="000C1CC6" w:rsidRDefault="0026149D" w:rsidP="005E0A03">
            <w:pPr>
              <w:rPr>
                <w:b/>
                <w:bCs/>
                <w:i/>
                <w:iCs/>
                <w:lang w:val="en-CA"/>
              </w:rPr>
            </w:pPr>
            <w:r>
              <w:rPr>
                <w:b/>
                <w:bCs/>
                <w:lang w:val="en-CA"/>
              </w:rPr>
              <w:t>Knowledge Exchange and Engagement</w:t>
            </w:r>
          </w:p>
          <w:p w14:paraId="1059F36D" w14:textId="77777777" w:rsidR="005164B4" w:rsidRPr="000C1CC6" w:rsidRDefault="005164B4" w:rsidP="0026149D">
            <w:pPr>
              <w:pStyle w:val="ListParagraph"/>
              <w:numPr>
                <w:ilvl w:val="0"/>
                <w:numId w:val="4"/>
              </w:numPr>
              <w:rPr>
                <w:lang w:val="en-CA"/>
              </w:rPr>
            </w:pPr>
            <w:r w:rsidRPr="000C1CC6">
              <w:rPr>
                <w:lang w:val="en-CA"/>
              </w:rPr>
              <w:t>Number and nature of planned activities, including:</w:t>
            </w:r>
          </w:p>
          <w:p w14:paraId="65DC53AB" w14:textId="77777777" w:rsidR="005164B4" w:rsidRPr="000C1CC6" w:rsidRDefault="005164B4" w:rsidP="0026149D">
            <w:pPr>
              <w:pStyle w:val="ListParagraph"/>
              <w:numPr>
                <w:ilvl w:val="1"/>
                <w:numId w:val="4"/>
              </w:numPr>
              <w:rPr>
                <w:lang w:val="en-CA"/>
              </w:rPr>
            </w:pPr>
            <w:r w:rsidRPr="000C1CC6">
              <w:rPr>
                <w:lang w:val="en-CA"/>
              </w:rPr>
              <w:t>Public talks, lectures, or classroom guest lectures.</w:t>
            </w:r>
          </w:p>
          <w:p w14:paraId="5082B45E" w14:textId="77777777" w:rsidR="005164B4" w:rsidRPr="000C1CC6" w:rsidRDefault="005164B4" w:rsidP="0026149D">
            <w:pPr>
              <w:pStyle w:val="ListParagraph"/>
              <w:numPr>
                <w:ilvl w:val="1"/>
                <w:numId w:val="4"/>
              </w:numPr>
              <w:rPr>
                <w:lang w:val="en-CA"/>
              </w:rPr>
            </w:pPr>
            <w:r w:rsidRPr="000C1CC6">
              <w:rPr>
                <w:lang w:val="en-CA"/>
              </w:rPr>
              <w:t>Research collaborations within the Faculty of Education, Western University, and external partners.</w:t>
            </w:r>
          </w:p>
          <w:p w14:paraId="414E4D8B" w14:textId="77777777" w:rsidR="005164B4" w:rsidRPr="000C1CC6" w:rsidRDefault="005164B4" w:rsidP="0026149D">
            <w:pPr>
              <w:pStyle w:val="ListParagraph"/>
              <w:numPr>
                <w:ilvl w:val="1"/>
                <w:numId w:val="4"/>
              </w:numPr>
              <w:rPr>
                <w:lang w:val="en-CA"/>
              </w:rPr>
            </w:pPr>
            <w:r w:rsidRPr="000C1CC6">
              <w:rPr>
                <w:lang w:val="en-CA"/>
              </w:rPr>
              <w:t>Meetings with faculty members and trainees.</w:t>
            </w:r>
          </w:p>
          <w:p w14:paraId="7401ADB3" w14:textId="77777777" w:rsidR="005164B4" w:rsidRDefault="005164B4" w:rsidP="0026149D">
            <w:pPr>
              <w:pStyle w:val="ListParagraph"/>
              <w:numPr>
                <w:ilvl w:val="1"/>
                <w:numId w:val="4"/>
              </w:numPr>
              <w:rPr>
                <w:lang w:val="en-CA"/>
              </w:rPr>
            </w:pPr>
            <w:r w:rsidRPr="000C1CC6">
              <w:rPr>
                <w:lang w:val="en-CA"/>
              </w:rPr>
              <w:t>Description of planned engagement with trainees (priority will be given to visits incorporating dedicated trainee involvement).</w:t>
            </w:r>
          </w:p>
          <w:p w14:paraId="4836962E" w14:textId="77777777" w:rsidR="005164B4" w:rsidRDefault="005164B4" w:rsidP="0026149D">
            <w:pPr>
              <w:pStyle w:val="ListParagraph"/>
              <w:numPr>
                <w:ilvl w:val="0"/>
                <w:numId w:val="4"/>
              </w:numPr>
              <w:rPr>
                <w:lang w:val="en-CA"/>
              </w:rPr>
            </w:pPr>
            <w:r w:rsidRPr="000C1CC6">
              <w:rPr>
                <w:lang w:val="en-CA"/>
              </w:rPr>
              <w:lastRenderedPageBreak/>
              <w:t>How trainees will be integrated into the visit.</w:t>
            </w:r>
          </w:p>
          <w:p w14:paraId="7546DA59" w14:textId="146D358D" w:rsidR="0026149D" w:rsidRDefault="0026149D" w:rsidP="0026149D">
            <w:pPr>
              <w:rPr>
                <w:b/>
                <w:bCs/>
                <w:lang w:val="en-CA"/>
              </w:rPr>
            </w:pPr>
            <w:r>
              <w:rPr>
                <w:b/>
                <w:bCs/>
                <w:lang w:val="en-CA"/>
              </w:rPr>
              <w:t>External Grant Applications</w:t>
            </w:r>
          </w:p>
          <w:p w14:paraId="65B407EA" w14:textId="77777777" w:rsidR="005164B4" w:rsidRPr="00901D5E" w:rsidRDefault="0026149D" w:rsidP="0026149D">
            <w:pPr>
              <w:pStyle w:val="ListParagraph"/>
              <w:numPr>
                <w:ilvl w:val="0"/>
                <w:numId w:val="4"/>
              </w:numPr>
              <w:rPr>
                <w:rFonts w:cs="Arial"/>
              </w:rPr>
            </w:pPr>
            <w:r w:rsidRPr="0026149D">
              <w:rPr>
                <w:lang w:val="en-CA"/>
              </w:rPr>
              <w:t xml:space="preserve">How </w:t>
            </w:r>
            <w:r>
              <w:rPr>
                <w:lang w:val="en-CA"/>
              </w:rPr>
              <w:t>the</w:t>
            </w:r>
            <w:r w:rsidRPr="0026149D">
              <w:rPr>
                <w:lang w:val="en-CA"/>
              </w:rPr>
              <w:t xml:space="preserve"> visit could contribute to future external research funding applications. </w:t>
            </w:r>
          </w:p>
          <w:tbl>
            <w:tblPr>
              <w:tblStyle w:val="TableGrid"/>
              <w:tblW w:w="0" w:type="auto"/>
              <w:tblLook w:val="04A0" w:firstRow="1" w:lastRow="0" w:firstColumn="1" w:lastColumn="0" w:noHBand="0" w:noVBand="1"/>
            </w:tblPr>
            <w:tblGrid>
              <w:gridCol w:w="10564"/>
            </w:tblGrid>
            <w:tr w:rsidR="00901D5E" w14:paraId="66FD46A5" w14:textId="77777777" w:rsidTr="00901D5E">
              <w:trPr>
                <w:trHeight w:val="11462"/>
              </w:trPr>
              <w:tc>
                <w:tcPr>
                  <w:tcW w:w="10564" w:type="dxa"/>
                </w:tcPr>
                <w:p w14:paraId="608EF296" w14:textId="77777777" w:rsidR="00901D5E" w:rsidRDefault="00901D5E" w:rsidP="00901D5E">
                  <w:pPr>
                    <w:pStyle w:val="ListParagraph"/>
                    <w:ind w:left="0"/>
                    <w:rPr>
                      <w:rFonts w:cs="Arial"/>
                    </w:rPr>
                  </w:pPr>
                </w:p>
              </w:tc>
            </w:tr>
          </w:tbl>
          <w:p w14:paraId="712C3175" w14:textId="3B81B239" w:rsidR="00901D5E" w:rsidRPr="00753801" w:rsidRDefault="00901D5E" w:rsidP="00901D5E">
            <w:pPr>
              <w:pStyle w:val="ListParagraph"/>
              <w:ind w:left="0"/>
              <w:rPr>
                <w:rFonts w:cs="Arial"/>
              </w:rPr>
            </w:pPr>
          </w:p>
        </w:tc>
      </w:tr>
    </w:tbl>
    <w:p w14:paraId="752F005C" w14:textId="3D7847A0" w:rsidR="009F0577" w:rsidRPr="00753801" w:rsidRDefault="009F0577" w:rsidP="009F0577">
      <w:pPr>
        <w:rPr>
          <w:rFonts w:cs="Arial"/>
        </w:rPr>
      </w:pPr>
    </w:p>
    <w:p w14:paraId="049AD954" w14:textId="61869B9A" w:rsidR="009F0577" w:rsidRPr="00753801" w:rsidRDefault="009F0577" w:rsidP="009F0577">
      <w:pPr>
        <w:pStyle w:val="Heading2"/>
        <w:spacing w:after="0"/>
        <w:rPr>
          <w:rFonts w:eastAsia="Calibri" w:cs="Arial"/>
          <w:bCs/>
          <w:color w:val="7030A0"/>
          <w:sz w:val="32"/>
          <w:szCs w:val="32"/>
        </w:rPr>
      </w:pPr>
      <w:bookmarkStart w:id="6" w:name="_Hlk178063872"/>
      <w:bookmarkEnd w:id="5"/>
      <w:r w:rsidRPr="00753801">
        <w:rPr>
          <w:rFonts w:cs="Arial"/>
          <w:color w:val="7030A0"/>
        </w:rPr>
        <w:t xml:space="preserve">Part </w:t>
      </w:r>
      <w:r w:rsidR="005164B4">
        <w:rPr>
          <w:rFonts w:cs="Arial"/>
          <w:color w:val="7030A0"/>
        </w:rPr>
        <w:t>4</w:t>
      </w:r>
      <w:r w:rsidRPr="00753801">
        <w:rPr>
          <w:rFonts w:cs="Arial"/>
          <w:color w:val="7030A0"/>
        </w:rPr>
        <w:t>: Budget and Justification</w:t>
      </w:r>
    </w:p>
    <w:p w14:paraId="43900C8F" w14:textId="77777777" w:rsidR="009F0577" w:rsidRPr="00753801" w:rsidRDefault="009F0577" w:rsidP="009F0577">
      <w:pPr>
        <w:pStyle w:val="BodyText"/>
        <w:spacing w:before="1"/>
        <w:rPr>
          <w:rFonts w:cs="Arial"/>
          <w:b/>
          <w:sz w:val="8"/>
          <w:u w: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58"/>
        <w:gridCol w:w="3732"/>
      </w:tblGrid>
      <w:tr w:rsidR="009F0577" w:rsidRPr="00753801" w14:paraId="083934AF" w14:textId="77777777" w:rsidTr="007C2CD8">
        <w:trPr>
          <w:trHeight w:hRule="exact" w:val="416"/>
        </w:trPr>
        <w:tc>
          <w:tcPr>
            <w:tcW w:w="3271" w:type="pct"/>
            <w:shd w:val="clear" w:color="auto" w:fill="CCC0D9" w:themeFill="accent4" w:themeFillTint="66"/>
          </w:tcPr>
          <w:p w14:paraId="083EA7C3" w14:textId="77777777" w:rsidR="009F0577" w:rsidRPr="00753801" w:rsidRDefault="009F0577" w:rsidP="0019295B">
            <w:pPr>
              <w:pStyle w:val="TableParagraph"/>
              <w:spacing w:before="62"/>
              <w:jc w:val="center"/>
              <w:rPr>
                <w:rFonts w:cs="Arial"/>
                <w:b/>
              </w:rPr>
            </w:pPr>
            <w:r w:rsidRPr="00753801">
              <w:rPr>
                <w:rFonts w:cs="Arial"/>
                <w:b/>
                <w:sz w:val="28"/>
                <w:szCs w:val="32"/>
              </w:rPr>
              <w:t>Description</w:t>
            </w:r>
          </w:p>
        </w:tc>
        <w:tc>
          <w:tcPr>
            <w:tcW w:w="1729" w:type="pct"/>
            <w:shd w:val="clear" w:color="auto" w:fill="CCC0D9" w:themeFill="accent4" w:themeFillTint="66"/>
          </w:tcPr>
          <w:p w14:paraId="66B6A733" w14:textId="77777777" w:rsidR="009F0577" w:rsidRPr="00753801" w:rsidRDefault="009F0577" w:rsidP="0019295B">
            <w:pPr>
              <w:pStyle w:val="TableParagraph"/>
              <w:spacing w:before="62"/>
              <w:ind w:left="1332" w:right="1332"/>
              <w:jc w:val="center"/>
              <w:rPr>
                <w:rFonts w:cs="Arial"/>
                <w:b/>
              </w:rPr>
            </w:pPr>
            <w:r w:rsidRPr="00753801">
              <w:rPr>
                <w:rFonts w:cs="Arial"/>
                <w:b/>
                <w:sz w:val="28"/>
                <w:szCs w:val="32"/>
              </w:rPr>
              <w:t>Amount</w:t>
            </w:r>
          </w:p>
        </w:tc>
      </w:tr>
      <w:tr w:rsidR="009F0577" w:rsidRPr="00753801" w14:paraId="3CEAE32B" w14:textId="77777777" w:rsidTr="0019295B">
        <w:trPr>
          <w:trHeight w:hRule="exact" w:val="360"/>
        </w:trPr>
        <w:tc>
          <w:tcPr>
            <w:tcW w:w="5000" w:type="pct"/>
            <w:gridSpan w:val="2"/>
            <w:shd w:val="clear" w:color="auto" w:fill="E5DFEC" w:themeFill="accent4" w:themeFillTint="33"/>
          </w:tcPr>
          <w:p w14:paraId="15A6D94C" w14:textId="5FEAA421" w:rsidR="009F0577" w:rsidRPr="00753801" w:rsidRDefault="000C1CC6" w:rsidP="0019295B">
            <w:pPr>
              <w:pStyle w:val="TableParagraph"/>
              <w:rPr>
                <w:rFonts w:cs="Arial"/>
                <w:b/>
                <w:bCs/>
              </w:rPr>
            </w:pPr>
            <w:r>
              <w:rPr>
                <w:rFonts w:cs="Arial"/>
                <w:b/>
                <w:bCs/>
              </w:rPr>
              <w:t>Transportation</w:t>
            </w:r>
          </w:p>
        </w:tc>
      </w:tr>
      <w:tr w:rsidR="009F0577" w:rsidRPr="00753801" w14:paraId="24DDBFE7" w14:textId="77777777" w:rsidTr="007C2CD8">
        <w:trPr>
          <w:trHeight w:hRule="exact" w:val="1162"/>
        </w:trPr>
        <w:tc>
          <w:tcPr>
            <w:tcW w:w="3271" w:type="pct"/>
          </w:tcPr>
          <w:p w14:paraId="1A19C90E" w14:textId="77777777" w:rsidR="009F0577" w:rsidRPr="00753801" w:rsidRDefault="009F0577" w:rsidP="0019295B">
            <w:pPr>
              <w:rPr>
                <w:rFonts w:cs="Arial"/>
              </w:rPr>
            </w:pPr>
          </w:p>
        </w:tc>
        <w:tc>
          <w:tcPr>
            <w:tcW w:w="1729" w:type="pct"/>
          </w:tcPr>
          <w:p w14:paraId="6A42EF28" w14:textId="77777777" w:rsidR="009F0577" w:rsidRPr="00753801" w:rsidRDefault="009F0577" w:rsidP="0019295B">
            <w:pPr>
              <w:rPr>
                <w:rFonts w:cs="Arial"/>
              </w:rPr>
            </w:pPr>
          </w:p>
        </w:tc>
      </w:tr>
      <w:tr w:rsidR="009F0577" w:rsidRPr="00753801" w14:paraId="2DA39382" w14:textId="77777777" w:rsidTr="0019295B">
        <w:trPr>
          <w:trHeight w:hRule="exact" w:val="360"/>
        </w:trPr>
        <w:tc>
          <w:tcPr>
            <w:tcW w:w="5000" w:type="pct"/>
            <w:gridSpan w:val="2"/>
            <w:shd w:val="clear" w:color="auto" w:fill="E5DFEC" w:themeFill="accent4" w:themeFillTint="33"/>
          </w:tcPr>
          <w:p w14:paraId="6A17C9BF" w14:textId="1AD628EE" w:rsidR="009F0577" w:rsidRPr="00753801" w:rsidRDefault="000C1CC6" w:rsidP="0019295B">
            <w:pPr>
              <w:pStyle w:val="TableParagraph"/>
              <w:rPr>
                <w:rFonts w:cs="Arial"/>
                <w:b/>
                <w:bCs/>
              </w:rPr>
            </w:pPr>
            <w:r>
              <w:rPr>
                <w:rFonts w:cs="Arial"/>
                <w:b/>
                <w:bCs/>
              </w:rPr>
              <w:t>Accommodation</w:t>
            </w:r>
          </w:p>
        </w:tc>
      </w:tr>
      <w:tr w:rsidR="009F0577" w:rsidRPr="00753801" w14:paraId="5F72FC64" w14:textId="77777777" w:rsidTr="007C2CD8">
        <w:trPr>
          <w:trHeight w:hRule="exact" w:val="1198"/>
        </w:trPr>
        <w:tc>
          <w:tcPr>
            <w:tcW w:w="3271" w:type="pct"/>
          </w:tcPr>
          <w:p w14:paraId="775EA403" w14:textId="77777777" w:rsidR="009F0577" w:rsidRPr="00753801" w:rsidRDefault="009F0577" w:rsidP="0019295B">
            <w:pPr>
              <w:rPr>
                <w:rFonts w:cs="Arial"/>
              </w:rPr>
            </w:pPr>
          </w:p>
        </w:tc>
        <w:tc>
          <w:tcPr>
            <w:tcW w:w="1729" w:type="pct"/>
          </w:tcPr>
          <w:p w14:paraId="04C6F35D" w14:textId="77777777" w:rsidR="009F0577" w:rsidRPr="00753801" w:rsidRDefault="009F0577" w:rsidP="0019295B">
            <w:pPr>
              <w:rPr>
                <w:rFonts w:cs="Arial"/>
              </w:rPr>
            </w:pPr>
          </w:p>
        </w:tc>
      </w:tr>
      <w:tr w:rsidR="009F0577" w:rsidRPr="00753801" w14:paraId="738F0C04" w14:textId="77777777" w:rsidTr="0019295B">
        <w:trPr>
          <w:trHeight w:hRule="exact" w:val="360"/>
        </w:trPr>
        <w:tc>
          <w:tcPr>
            <w:tcW w:w="5000" w:type="pct"/>
            <w:gridSpan w:val="2"/>
            <w:shd w:val="clear" w:color="auto" w:fill="E5DFEC" w:themeFill="accent4" w:themeFillTint="33"/>
          </w:tcPr>
          <w:p w14:paraId="59497EB7" w14:textId="2F706DAA" w:rsidR="009F0577" w:rsidRPr="00753801" w:rsidRDefault="000C1CC6" w:rsidP="0019295B">
            <w:pPr>
              <w:pStyle w:val="TableParagraph"/>
              <w:rPr>
                <w:rFonts w:cs="Arial"/>
                <w:b/>
                <w:bCs/>
              </w:rPr>
            </w:pPr>
            <w:r>
              <w:rPr>
                <w:rFonts w:cs="Arial"/>
                <w:b/>
                <w:bCs/>
              </w:rPr>
              <w:t>Meals</w:t>
            </w:r>
          </w:p>
        </w:tc>
      </w:tr>
      <w:tr w:rsidR="009F0577" w:rsidRPr="00753801" w14:paraId="4C030822" w14:textId="77777777" w:rsidTr="007C2CD8">
        <w:trPr>
          <w:trHeight w:hRule="exact" w:val="1063"/>
        </w:trPr>
        <w:tc>
          <w:tcPr>
            <w:tcW w:w="3271" w:type="pct"/>
          </w:tcPr>
          <w:p w14:paraId="51CCF7FA" w14:textId="77777777" w:rsidR="009F0577" w:rsidRPr="00753801" w:rsidRDefault="009F0577" w:rsidP="0019295B">
            <w:pPr>
              <w:rPr>
                <w:rFonts w:cs="Arial"/>
              </w:rPr>
            </w:pPr>
          </w:p>
        </w:tc>
        <w:tc>
          <w:tcPr>
            <w:tcW w:w="1729" w:type="pct"/>
          </w:tcPr>
          <w:p w14:paraId="3F521BD8" w14:textId="77777777" w:rsidR="009F0577" w:rsidRPr="00753801" w:rsidRDefault="009F0577" w:rsidP="0019295B">
            <w:pPr>
              <w:rPr>
                <w:rFonts w:cs="Arial"/>
              </w:rPr>
            </w:pPr>
          </w:p>
        </w:tc>
      </w:tr>
      <w:tr w:rsidR="009F0577" w:rsidRPr="00753801" w14:paraId="7C9229B2" w14:textId="77777777" w:rsidTr="0019295B">
        <w:trPr>
          <w:trHeight w:hRule="exact" w:val="360"/>
        </w:trPr>
        <w:tc>
          <w:tcPr>
            <w:tcW w:w="5000" w:type="pct"/>
            <w:gridSpan w:val="2"/>
            <w:shd w:val="clear" w:color="auto" w:fill="E5DFEC" w:themeFill="accent4" w:themeFillTint="33"/>
          </w:tcPr>
          <w:p w14:paraId="2B5BD1F3" w14:textId="08FCF7BF" w:rsidR="009F0577" w:rsidRPr="00753801" w:rsidRDefault="000C1CC6" w:rsidP="0019295B">
            <w:pPr>
              <w:pStyle w:val="TableParagraph"/>
              <w:rPr>
                <w:rFonts w:cs="Arial"/>
                <w:b/>
                <w:bCs/>
              </w:rPr>
            </w:pPr>
            <w:r>
              <w:rPr>
                <w:rFonts w:cs="Arial"/>
                <w:b/>
                <w:bCs/>
              </w:rPr>
              <w:t>Honorarium</w:t>
            </w:r>
          </w:p>
        </w:tc>
      </w:tr>
      <w:tr w:rsidR="009F0577" w:rsidRPr="00753801" w14:paraId="18A17CFC" w14:textId="77777777" w:rsidTr="007C2CD8">
        <w:trPr>
          <w:trHeight w:hRule="exact" w:val="1617"/>
        </w:trPr>
        <w:tc>
          <w:tcPr>
            <w:tcW w:w="3271" w:type="pct"/>
          </w:tcPr>
          <w:p w14:paraId="0E568A60" w14:textId="77777777" w:rsidR="009F0577" w:rsidRPr="00753801" w:rsidRDefault="009F0577" w:rsidP="0019295B">
            <w:pPr>
              <w:rPr>
                <w:rFonts w:cs="Arial"/>
              </w:rPr>
            </w:pPr>
          </w:p>
        </w:tc>
        <w:tc>
          <w:tcPr>
            <w:tcW w:w="1729" w:type="pct"/>
          </w:tcPr>
          <w:p w14:paraId="29075054" w14:textId="77777777" w:rsidR="009F0577" w:rsidRPr="00753801" w:rsidRDefault="009F0577" w:rsidP="0019295B">
            <w:pPr>
              <w:rPr>
                <w:rFonts w:cs="Arial"/>
              </w:rPr>
            </w:pPr>
          </w:p>
        </w:tc>
      </w:tr>
      <w:tr w:rsidR="009F0577" w:rsidRPr="00753801" w14:paraId="10E9E63F" w14:textId="77777777" w:rsidTr="0019295B">
        <w:trPr>
          <w:trHeight w:hRule="exact" w:val="360"/>
        </w:trPr>
        <w:tc>
          <w:tcPr>
            <w:tcW w:w="5000" w:type="pct"/>
            <w:gridSpan w:val="2"/>
            <w:shd w:val="clear" w:color="auto" w:fill="E5DFEC" w:themeFill="accent4" w:themeFillTint="33"/>
          </w:tcPr>
          <w:p w14:paraId="06449A8E" w14:textId="77777777" w:rsidR="009F0577" w:rsidRPr="00753801" w:rsidRDefault="009F0577" w:rsidP="0019295B">
            <w:pPr>
              <w:pStyle w:val="TableParagraph"/>
              <w:rPr>
                <w:rFonts w:cs="Arial"/>
                <w:b/>
                <w:bCs/>
              </w:rPr>
            </w:pPr>
            <w:r w:rsidRPr="00753801">
              <w:rPr>
                <w:rFonts w:cs="Arial"/>
                <w:b/>
                <w:bCs/>
              </w:rPr>
              <w:t>Other (please describe)</w:t>
            </w:r>
          </w:p>
        </w:tc>
      </w:tr>
      <w:tr w:rsidR="009F0577" w:rsidRPr="00753801" w14:paraId="6402DA9C" w14:textId="77777777" w:rsidTr="00544CE4">
        <w:trPr>
          <w:trHeight w:hRule="exact" w:val="1833"/>
        </w:trPr>
        <w:tc>
          <w:tcPr>
            <w:tcW w:w="3271" w:type="pct"/>
          </w:tcPr>
          <w:p w14:paraId="7832BC40" w14:textId="77777777" w:rsidR="009F0577" w:rsidRPr="00753801" w:rsidRDefault="009F0577" w:rsidP="0019295B">
            <w:pPr>
              <w:rPr>
                <w:rFonts w:cs="Arial"/>
              </w:rPr>
            </w:pPr>
          </w:p>
        </w:tc>
        <w:tc>
          <w:tcPr>
            <w:tcW w:w="1729" w:type="pct"/>
          </w:tcPr>
          <w:p w14:paraId="4D6CDA63" w14:textId="77777777" w:rsidR="009F0577" w:rsidRPr="00753801" w:rsidRDefault="009F0577" w:rsidP="0019295B">
            <w:pPr>
              <w:rPr>
                <w:rFonts w:cs="Arial"/>
              </w:rPr>
            </w:pPr>
          </w:p>
        </w:tc>
      </w:tr>
      <w:tr w:rsidR="009F0577" w:rsidRPr="00753801" w14:paraId="12D08129" w14:textId="77777777" w:rsidTr="007C2CD8">
        <w:trPr>
          <w:trHeight w:hRule="exact" w:val="567"/>
        </w:trPr>
        <w:tc>
          <w:tcPr>
            <w:tcW w:w="3271" w:type="pct"/>
            <w:shd w:val="clear" w:color="auto" w:fill="CCC0D9" w:themeFill="accent4" w:themeFillTint="66"/>
          </w:tcPr>
          <w:p w14:paraId="5C8979EC" w14:textId="77777777" w:rsidR="009F0577" w:rsidRPr="00753801" w:rsidRDefault="009F0577" w:rsidP="0019295B">
            <w:pPr>
              <w:pStyle w:val="TableParagraph"/>
              <w:spacing w:before="138"/>
              <w:rPr>
                <w:rFonts w:cs="Arial"/>
                <w:b/>
              </w:rPr>
            </w:pPr>
            <w:r w:rsidRPr="00753801">
              <w:rPr>
                <w:rFonts w:cs="Arial"/>
                <w:b/>
                <w:sz w:val="28"/>
                <w:szCs w:val="32"/>
              </w:rPr>
              <w:t>GRAND TOTAL</w:t>
            </w:r>
          </w:p>
        </w:tc>
        <w:tc>
          <w:tcPr>
            <w:tcW w:w="1729" w:type="pct"/>
            <w:shd w:val="clear" w:color="auto" w:fill="CCC0D9" w:themeFill="accent4" w:themeFillTint="66"/>
          </w:tcPr>
          <w:p w14:paraId="2117381D" w14:textId="77777777" w:rsidR="009F0577" w:rsidRPr="00753801" w:rsidRDefault="009F0577" w:rsidP="0019295B">
            <w:pPr>
              <w:rPr>
                <w:rFonts w:cs="Arial"/>
              </w:rPr>
            </w:pPr>
          </w:p>
        </w:tc>
      </w:tr>
    </w:tbl>
    <w:p w14:paraId="084EBED2" w14:textId="77777777" w:rsidR="00DE18B8" w:rsidRDefault="00DE18B8" w:rsidP="009F0577">
      <w:pPr>
        <w:pStyle w:val="Heading1"/>
        <w:spacing w:after="0"/>
        <w:rPr>
          <w:rFonts w:cs="Arial"/>
          <w:color w:val="7030A0"/>
        </w:rPr>
      </w:pPr>
    </w:p>
    <w:p w14:paraId="7063B862" w14:textId="77777777" w:rsidR="00DE18B8" w:rsidRDefault="00DE18B8" w:rsidP="009F0577">
      <w:pPr>
        <w:pStyle w:val="Heading1"/>
        <w:spacing w:after="0"/>
        <w:rPr>
          <w:rFonts w:cs="Arial"/>
          <w:color w:val="7030A0"/>
        </w:rPr>
      </w:pPr>
    </w:p>
    <w:p w14:paraId="35661ADD" w14:textId="77777777" w:rsidR="00DE18B8" w:rsidRDefault="00DE18B8" w:rsidP="009F0577">
      <w:pPr>
        <w:pStyle w:val="Heading1"/>
        <w:spacing w:after="0"/>
        <w:rPr>
          <w:rFonts w:cs="Arial"/>
          <w:color w:val="7030A0"/>
        </w:rPr>
      </w:pPr>
    </w:p>
    <w:p w14:paraId="18594540" w14:textId="77777777" w:rsidR="00DE18B8" w:rsidRPr="00DE18B8" w:rsidRDefault="00DE18B8" w:rsidP="00DE18B8"/>
    <w:p w14:paraId="7EC963A2" w14:textId="77777777" w:rsidR="00DE18B8" w:rsidRDefault="00DE18B8" w:rsidP="009F0577">
      <w:pPr>
        <w:pStyle w:val="Heading1"/>
        <w:spacing w:after="0"/>
        <w:rPr>
          <w:rFonts w:cs="Arial"/>
          <w:color w:val="7030A0"/>
        </w:rPr>
      </w:pPr>
    </w:p>
    <w:p w14:paraId="17D0668A" w14:textId="29215512" w:rsidR="009F0577" w:rsidRPr="00DE18B8" w:rsidRDefault="009F0577" w:rsidP="009F0577">
      <w:pPr>
        <w:pStyle w:val="Heading1"/>
        <w:spacing w:after="0"/>
        <w:rPr>
          <w:rFonts w:cs="Arial"/>
          <w:color w:val="7030A0"/>
          <w:sz w:val="24"/>
          <w:szCs w:val="28"/>
        </w:rPr>
      </w:pPr>
      <w:r w:rsidRPr="00DE18B8">
        <w:rPr>
          <w:rFonts w:cs="Arial"/>
          <w:color w:val="7030A0"/>
          <w:sz w:val="24"/>
          <w:szCs w:val="28"/>
        </w:rPr>
        <w:t xml:space="preserve">Part </w:t>
      </w:r>
      <w:r w:rsidR="005164B4" w:rsidRPr="00DE18B8">
        <w:rPr>
          <w:rFonts w:cs="Arial"/>
          <w:color w:val="7030A0"/>
          <w:sz w:val="24"/>
          <w:szCs w:val="28"/>
        </w:rPr>
        <w:t>5</w:t>
      </w:r>
      <w:r w:rsidRPr="00DE18B8">
        <w:rPr>
          <w:rFonts w:cs="Arial"/>
          <w:color w:val="7030A0"/>
          <w:sz w:val="24"/>
          <w:szCs w:val="28"/>
        </w:rPr>
        <w:t>: 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960"/>
      </w:tblGrid>
      <w:tr w:rsidR="009F0577" w:rsidRPr="00753801" w14:paraId="338638A0" w14:textId="77777777" w:rsidTr="0019295B">
        <w:tc>
          <w:tcPr>
            <w:tcW w:w="2830" w:type="dxa"/>
          </w:tcPr>
          <w:p w14:paraId="5CD294FF" w14:textId="77777777" w:rsidR="00AD6AFE" w:rsidRDefault="00AD6AFE" w:rsidP="0019295B">
            <w:pPr>
              <w:rPr>
                <w:rFonts w:cs="Arial"/>
                <w:b/>
                <w:bCs/>
              </w:rPr>
            </w:pPr>
          </w:p>
          <w:p w14:paraId="30FA6CB0" w14:textId="4201DEF1" w:rsidR="009F0577" w:rsidRPr="00753801" w:rsidRDefault="009F0577" w:rsidP="0019295B">
            <w:pPr>
              <w:rPr>
                <w:rFonts w:cs="Arial"/>
              </w:rPr>
            </w:pPr>
            <w:r w:rsidRPr="00753801">
              <w:rPr>
                <w:rFonts w:cs="Arial"/>
                <w:b/>
                <w:bCs/>
              </w:rPr>
              <w:t>Signature of Applicant:</w:t>
            </w:r>
          </w:p>
        </w:tc>
        <w:tc>
          <w:tcPr>
            <w:tcW w:w="7960" w:type="dxa"/>
          </w:tcPr>
          <w:p w14:paraId="5832A0A2" w14:textId="77777777" w:rsidR="00AD6AFE" w:rsidRDefault="00AD6AFE" w:rsidP="0019295B">
            <w:pPr>
              <w:rPr>
                <w:rFonts w:cs="Arial"/>
                <w:color w:val="000000" w:themeColor="text1"/>
              </w:rPr>
            </w:pPr>
          </w:p>
          <w:p w14:paraId="12286A64" w14:textId="15AAE57D" w:rsidR="009F0577" w:rsidRPr="00753801" w:rsidRDefault="009F0577" w:rsidP="0019295B">
            <w:pPr>
              <w:rPr>
                <w:rFonts w:cs="Arial"/>
                <w:color w:val="000000" w:themeColor="text1"/>
              </w:rPr>
            </w:pPr>
            <w:r w:rsidRPr="00753801">
              <w:rPr>
                <w:rFonts w:cs="Arial"/>
                <w:b/>
                <w:bCs/>
                <w:noProof/>
              </w:rPr>
              <mc:AlternateContent>
                <mc:Choice Requires="wps">
                  <w:drawing>
                    <wp:anchor distT="0" distB="0" distL="114300" distR="114300" simplePos="0" relativeHeight="251659264" behindDoc="0" locked="0" layoutInCell="1" allowOverlap="1" wp14:anchorId="31BAA448" wp14:editId="603D38D1">
                      <wp:simplePos x="0" y="0"/>
                      <wp:positionH relativeFrom="column">
                        <wp:posOffset>-58508</wp:posOffset>
                      </wp:positionH>
                      <wp:positionV relativeFrom="paragraph">
                        <wp:posOffset>71215</wp:posOffset>
                      </wp:positionV>
                      <wp:extent cx="3139532" cy="0"/>
                      <wp:effectExtent l="0" t="0" r="0" b="0"/>
                      <wp:wrapNone/>
                      <wp:docPr id="1407448801" name="Straight Connector 1"/>
                      <wp:cNvGraphicFramePr/>
                      <a:graphic xmlns:a="http://schemas.openxmlformats.org/drawingml/2006/main">
                        <a:graphicData uri="http://schemas.microsoft.com/office/word/2010/wordprocessingShape">
                          <wps:wsp>
                            <wps:cNvCnPr/>
                            <wps:spPr>
                              <a:xfrm flipV="1">
                                <a:off x="0" y="0"/>
                                <a:ext cx="3139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8B92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5.6pt" to="242.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" strokecolor="black [3040]"/>
                  </w:pict>
                </mc:Fallback>
              </mc:AlternateContent>
            </w:r>
          </w:p>
        </w:tc>
      </w:tr>
      <w:tr w:rsidR="009F0577" w:rsidRPr="00753801" w14:paraId="7AD96874" w14:textId="77777777" w:rsidTr="0019295B">
        <w:tc>
          <w:tcPr>
            <w:tcW w:w="2830" w:type="dxa"/>
          </w:tcPr>
          <w:p w14:paraId="3F3711BD" w14:textId="77777777" w:rsidR="009F0577" w:rsidRPr="00753801" w:rsidRDefault="009F0577" w:rsidP="0019295B">
            <w:pPr>
              <w:rPr>
                <w:rFonts w:cs="Arial"/>
                <w:b/>
                <w:bCs/>
              </w:rPr>
            </w:pPr>
          </w:p>
          <w:p w14:paraId="3EB061AB" w14:textId="77777777" w:rsidR="009F0577" w:rsidRPr="00753801" w:rsidRDefault="009F0577" w:rsidP="0019295B">
            <w:pPr>
              <w:rPr>
                <w:rFonts w:cs="Arial"/>
                <w:b/>
                <w:bCs/>
              </w:rPr>
            </w:pPr>
            <w:r w:rsidRPr="00753801">
              <w:rPr>
                <w:rFonts w:cs="Arial"/>
                <w:b/>
                <w:bCs/>
                <w:noProof/>
              </w:rPr>
              <mc:AlternateContent>
                <mc:Choice Requires="wps">
                  <w:drawing>
                    <wp:anchor distT="0" distB="0" distL="114300" distR="114300" simplePos="0" relativeHeight="251660288" behindDoc="0" locked="0" layoutInCell="1" allowOverlap="1" wp14:anchorId="27B9A1E3" wp14:editId="178453E4">
                      <wp:simplePos x="0" y="0"/>
                      <wp:positionH relativeFrom="column">
                        <wp:posOffset>504902</wp:posOffset>
                      </wp:positionH>
                      <wp:positionV relativeFrom="paragraph">
                        <wp:posOffset>102301</wp:posOffset>
                      </wp:positionV>
                      <wp:extent cx="2029651" cy="0"/>
                      <wp:effectExtent l="0" t="0" r="0" b="0"/>
                      <wp:wrapNone/>
                      <wp:docPr id="1012122330" name="Straight Connector 1"/>
                      <wp:cNvGraphicFramePr/>
                      <a:graphic xmlns:a="http://schemas.openxmlformats.org/drawingml/2006/main">
                        <a:graphicData uri="http://schemas.microsoft.com/office/word/2010/wordprocessingShape">
                          <wps:wsp>
                            <wps:cNvCnPr/>
                            <wps:spPr>
                              <a:xfrm>
                                <a:off x="0" y="0"/>
                                <a:ext cx="20296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D51CDF"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75pt,8.05pt" to="199.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" strokecolor="black [3040]"/>
                  </w:pict>
                </mc:Fallback>
              </mc:AlternateContent>
            </w:r>
            <w:r w:rsidRPr="00753801">
              <w:rPr>
                <w:rFonts w:cs="Arial"/>
                <w:b/>
                <w:bCs/>
              </w:rPr>
              <w:t xml:space="preserve">Date: </w:t>
            </w:r>
          </w:p>
        </w:tc>
        <w:tc>
          <w:tcPr>
            <w:tcW w:w="7960" w:type="dxa"/>
          </w:tcPr>
          <w:p w14:paraId="0F9FA714" w14:textId="77777777" w:rsidR="009F0577" w:rsidRPr="00753801" w:rsidRDefault="009F0577" w:rsidP="0019295B">
            <w:pPr>
              <w:rPr>
                <w:rFonts w:cs="Arial"/>
              </w:rPr>
            </w:pPr>
          </w:p>
        </w:tc>
      </w:tr>
    </w:tbl>
    <w:p w14:paraId="01892135" w14:textId="77777777" w:rsidR="009F0577" w:rsidRPr="00753801" w:rsidRDefault="009F0577" w:rsidP="009F0577">
      <w:pPr>
        <w:rPr>
          <w:rFonts w:cs="Arial"/>
        </w:rPr>
      </w:pPr>
    </w:p>
    <w:bookmarkEnd w:id="6"/>
    <w:p w14:paraId="74344D55" w14:textId="7D869323" w:rsidR="002E27A0" w:rsidRPr="00DE18B8" w:rsidRDefault="002E27A0" w:rsidP="002E27A0">
      <w:pPr>
        <w:pStyle w:val="Heading1"/>
        <w:spacing w:after="0"/>
        <w:rPr>
          <w:rFonts w:cs="Arial"/>
          <w:color w:val="7030A0"/>
          <w:sz w:val="24"/>
          <w:szCs w:val="28"/>
        </w:rPr>
      </w:pPr>
      <w:r w:rsidRPr="00DE18B8">
        <w:rPr>
          <w:rFonts w:cs="Arial"/>
          <w:color w:val="7030A0"/>
          <w:sz w:val="24"/>
          <w:szCs w:val="28"/>
        </w:rPr>
        <w:t xml:space="preserve">Part </w:t>
      </w:r>
      <w:r w:rsidR="005164B4" w:rsidRPr="00DE18B8">
        <w:rPr>
          <w:rFonts w:cs="Arial"/>
          <w:color w:val="7030A0"/>
          <w:sz w:val="24"/>
          <w:szCs w:val="28"/>
        </w:rPr>
        <w:t>6</w:t>
      </w:r>
      <w:r w:rsidRPr="00DE18B8">
        <w:rPr>
          <w:rFonts w:cs="Arial"/>
          <w:color w:val="7030A0"/>
          <w:sz w:val="24"/>
          <w:szCs w:val="28"/>
        </w:rPr>
        <w:t>: Attachments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750FD7" w:rsidRPr="00753801" w14:paraId="799857A3" w14:textId="77777777" w:rsidTr="007C4F16">
        <w:tc>
          <w:tcPr>
            <w:tcW w:w="10790" w:type="dxa"/>
          </w:tcPr>
          <w:p w14:paraId="78DB233D" w14:textId="400A6BC9" w:rsidR="00750FD7" w:rsidRPr="003B74E1" w:rsidRDefault="003B74E1" w:rsidP="002E27A0">
            <w:pPr>
              <w:rPr>
                <w:rFonts w:cs="Arial"/>
              </w:rPr>
            </w:pPr>
            <w:r w:rsidRPr="003B74E1">
              <w:rPr>
                <w:rFonts w:cs="Arial"/>
              </w:rPr>
              <w:t>Please attach the following supporting documents at the end of this application and submit them as one combined file</w:t>
            </w:r>
            <w:r w:rsidR="00750FD7" w:rsidRPr="003B74E1">
              <w:rPr>
                <w:rFonts w:cs="Arial"/>
              </w:rPr>
              <w:t>.</w:t>
            </w:r>
          </w:p>
          <w:p w14:paraId="02B51FF9" w14:textId="6E8CBA0D" w:rsidR="000F3366" w:rsidRPr="000C1CC6" w:rsidRDefault="000C1CC6" w:rsidP="0026149D">
            <w:pPr>
              <w:numPr>
                <w:ilvl w:val="0"/>
                <w:numId w:val="2"/>
              </w:numPr>
              <w:rPr>
                <w:rFonts w:cs="Arial"/>
                <w:b/>
                <w:bCs/>
                <w:lang w:val="en-CA"/>
              </w:rPr>
            </w:pPr>
            <w:r w:rsidRPr="003B74E1">
              <w:rPr>
                <w:rFonts w:cs="Arial"/>
                <w:lang w:val="en-CA"/>
              </w:rPr>
              <w:t xml:space="preserve">Visitors </w:t>
            </w:r>
            <w:r w:rsidR="000F3366" w:rsidRPr="003B74E1">
              <w:rPr>
                <w:rFonts w:cs="Arial"/>
                <w:lang w:val="en-CA"/>
              </w:rPr>
              <w:t>CV (Maximum 5 pages)</w:t>
            </w:r>
          </w:p>
        </w:tc>
      </w:tr>
    </w:tbl>
    <w:p w14:paraId="646713A8" w14:textId="77777777" w:rsidR="00750FD7" w:rsidRPr="00753801" w:rsidRDefault="00750FD7" w:rsidP="00750FD7">
      <w:pPr>
        <w:rPr>
          <w:rFonts w:cs="Arial"/>
        </w:rPr>
      </w:pPr>
    </w:p>
    <w:p w14:paraId="616A0625" w14:textId="77777777" w:rsidR="00750FD7" w:rsidRPr="00753801" w:rsidRDefault="00750FD7" w:rsidP="00750FD7">
      <w:pPr>
        <w:tabs>
          <w:tab w:val="left" w:pos="10620"/>
        </w:tabs>
        <w:autoSpaceDE w:val="0"/>
        <w:autoSpaceDN w:val="0"/>
        <w:adjustRightInd w:val="0"/>
        <w:spacing w:after="0"/>
        <w:rPr>
          <w:rFonts w:cs="Arial"/>
          <w:sz w:val="22"/>
        </w:rPr>
      </w:pPr>
    </w:p>
    <w:p w14:paraId="3B7AABC8" w14:textId="77777777" w:rsidR="00750FD7" w:rsidRPr="00753801" w:rsidRDefault="00750FD7" w:rsidP="00750FD7">
      <w:pPr>
        <w:tabs>
          <w:tab w:val="left" w:pos="10620"/>
        </w:tabs>
        <w:autoSpaceDE w:val="0"/>
        <w:autoSpaceDN w:val="0"/>
        <w:adjustRightInd w:val="0"/>
        <w:spacing w:after="0"/>
        <w:rPr>
          <w:rFonts w:cs="Arial"/>
        </w:rPr>
      </w:pPr>
      <w:r w:rsidRPr="00753801">
        <w:rPr>
          <w:rFonts w:cs="Arial"/>
          <w:noProof/>
          <w:color w:val="000000" w:themeColor="text1"/>
          <w:szCs w:val="20"/>
        </w:rPr>
        <mc:AlternateContent>
          <mc:Choice Requires="wps">
            <w:drawing>
              <wp:anchor distT="0" distB="0" distL="114300" distR="114300" simplePos="0" relativeHeight="251662336" behindDoc="0" locked="0" layoutInCell="1" allowOverlap="1" wp14:anchorId="451B9E24" wp14:editId="4F8EA511">
                <wp:simplePos x="0" y="0"/>
                <wp:positionH relativeFrom="column">
                  <wp:posOffset>2343150</wp:posOffset>
                </wp:positionH>
                <wp:positionV relativeFrom="paragraph">
                  <wp:posOffset>57150</wp:posOffset>
                </wp:positionV>
                <wp:extent cx="1866900" cy="594360"/>
                <wp:effectExtent l="76200" t="57150" r="95250" b="91440"/>
                <wp:wrapNone/>
                <wp:docPr id="152003494" name="Rectangle: Rounded Corners 3"/>
                <wp:cNvGraphicFramePr/>
                <a:graphic xmlns:a="http://schemas.openxmlformats.org/drawingml/2006/main">
                  <a:graphicData uri="http://schemas.microsoft.com/office/word/2010/wordprocessingShape">
                    <wps:wsp>
                      <wps:cNvSpPr/>
                      <wps:spPr>
                        <a:xfrm>
                          <a:off x="0" y="0"/>
                          <a:ext cx="1866900" cy="594360"/>
                        </a:xfrm>
                        <a:prstGeom prst="roundRect">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1C5C87E8" w14:textId="77777777" w:rsidR="00750FD7" w:rsidRPr="00802EB1" w:rsidRDefault="00750FD7" w:rsidP="00750FD7">
                            <w:pPr>
                              <w:jc w:val="center"/>
                              <w:rPr>
                                <w:rFonts w:cs="Arial"/>
                                <w:b/>
                                <w:bCs/>
                                <w:color w:val="FFFFFF" w:themeColor="background1"/>
                                <w:sz w:val="56"/>
                                <w:szCs w:val="56"/>
                              </w:rPr>
                            </w:pPr>
                            <w:hyperlink r:id="rId16" w:history="1">
                              <w:r w:rsidRPr="00802EB1">
                                <w:rPr>
                                  <w:rStyle w:val="Hyperlink"/>
                                  <w:rFonts w:cs="Arial"/>
                                  <w:b/>
                                  <w:bCs/>
                                  <w:color w:val="FFFFFF" w:themeColor="background1"/>
                                  <w:sz w:val="56"/>
                                  <w:szCs w:val="56"/>
                                  <w:u w:val="none"/>
                                </w:rPr>
                                <w:t>Submit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1B9E24" id="Rectangle: Rounded Corners 3" o:spid="_x0000_s1026" style="position:absolute;margin-left:184.5pt;margin-top:4.5pt;width:147pt;height:46.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" fillcolor="#7030a0" stroked="f" strokeweight="2pt">
                <v:shadow on="t" color="black" opacity="20971f" offset="0,2.2pt"/>
                <v:textbox>
                  <w:txbxContent>
                    <w:p w14:paraId="1C5C87E8" w14:textId="77777777" w:rsidR="00750FD7" w:rsidRPr="00802EB1" w:rsidRDefault="00750FD7" w:rsidP="00750FD7">
                      <w:pPr>
                        <w:jc w:val="center"/>
                        <w:rPr>
                          <w:rFonts w:cs="Arial"/>
                          <w:b/>
                          <w:bCs/>
                          <w:color w:val="FFFFFF" w:themeColor="background1"/>
                          <w:sz w:val="56"/>
                          <w:szCs w:val="56"/>
                        </w:rPr>
                      </w:pPr>
                      <w:hyperlink r:id="rId17" w:history="1">
                        <w:r w:rsidRPr="00802EB1">
                          <w:rPr>
                            <w:rStyle w:val="Hyperlink"/>
                            <w:rFonts w:cs="Arial"/>
                            <w:b/>
                            <w:bCs/>
                            <w:color w:val="FFFFFF" w:themeColor="background1"/>
                            <w:sz w:val="56"/>
                            <w:szCs w:val="56"/>
                            <w:u w:val="none"/>
                          </w:rPr>
                          <w:t>Submit</w:t>
                        </w:r>
                      </w:hyperlink>
                    </w:p>
                  </w:txbxContent>
                </v:textbox>
              </v:roundrect>
            </w:pict>
          </mc:Fallback>
        </mc:AlternateContent>
      </w:r>
    </w:p>
    <w:p w14:paraId="6C1CF889" w14:textId="77777777" w:rsidR="00750FD7" w:rsidRPr="00753801" w:rsidRDefault="00750FD7" w:rsidP="00750FD7">
      <w:pPr>
        <w:tabs>
          <w:tab w:val="left" w:pos="10620"/>
        </w:tabs>
        <w:autoSpaceDE w:val="0"/>
        <w:autoSpaceDN w:val="0"/>
        <w:adjustRightInd w:val="0"/>
        <w:spacing w:after="0"/>
        <w:rPr>
          <w:rFonts w:cs="Arial"/>
          <w:sz w:val="22"/>
        </w:rPr>
      </w:pPr>
    </w:p>
    <w:p w14:paraId="2E779AA7" w14:textId="77777777" w:rsidR="00750FD7" w:rsidRPr="00753801" w:rsidRDefault="00750FD7" w:rsidP="00750FD7">
      <w:pPr>
        <w:tabs>
          <w:tab w:val="left" w:pos="10620"/>
        </w:tabs>
        <w:autoSpaceDE w:val="0"/>
        <w:autoSpaceDN w:val="0"/>
        <w:adjustRightInd w:val="0"/>
        <w:spacing w:after="0"/>
        <w:rPr>
          <w:rFonts w:cs="Arial"/>
        </w:rPr>
      </w:pPr>
    </w:p>
    <w:p w14:paraId="3D74CE50" w14:textId="77777777" w:rsidR="00750FD7" w:rsidRPr="00753801" w:rsidRDefault="00750FD7" w:rsidP="00750FD7">
      <w:pPr>
        <w:rPr>
          <w:rFonts w:cs="Arial"/>
        </w:rPr>
      </w:pPr>
    </w:p>
    <w:p w14:paraId="26B59342" w14:textId="77777777" w:rsidR="0032614C" w:rsidRPr="00753801" w:rsidRDefault="0032614C" w:rsidP="009F0577">
      <w:pPr>
        <w:pStyle w:val="Heading2"/>
        <w:rPr>
          <w:rFonts w:cs="Arial"/>
        </w:rPr>
      </w:pPr>
    </w:p>
    <w:sectPr w:rsidR="0032614C" w:rsidRPr="00753801" w:rsidSect="006D7C9B">
      <w:footerReference w:type="default" r:id="rId18"/>
      <w:pgSz w:w="12240" w:h="15840"/>
      <w:pgMar w:top="1276" w:right="720" w:bottom="720" w:left="720" w:header="682" w:footer="76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1BD2" w14:textId="77777777" w:rsidR="00914EFA" w:rsidRDefault="00914EFA">
      <w:r>
        <w:separator/>
      </w:r>
    </w:p>
  </w:endnote>
  <w:endnote w:type="continuationSeparator" w:id="0">
    <w:p w14:paraId="3CF90704" w14:textId="77777777" w:rsidR="00914EFA" w:rsidRDefault="0091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9"/>
      <w:gridCol w:w="3528"/>
      <w:gridCol w:w="3483"/>
    </w:tblGrid>
    <w:tr w:rsidR="00D07ADA" w:rsidRPr="00D07ADA" w14:paraId="5AB734E3" w14:textId="77777777" w:rsidTr="00D07ADA">
      <w:tc>
        <w:tcPr>
          <w:tcW w:w="3918" w:type="dxa"/>
        </w:tcPr>
        <w:p w14:paraId="16D67963" w14:textId="454EA124" w:rsidR="00D07ADA" w:rsidRPr="00D07ADA" w:rsidRDefault="00470FAC" w:rsidP="00D07ADA">
          <w:pPr>
            <w:pStyle w:val="Header"/>
            <w:rPr>
              <w:rFonts w:cs="Arial"/>
              <w:szCs w:val="20"/>
            </w:rPr>
          </w:pPr>
          <w:r>
            <w:rPr>
              <w:noProof/>
            </w:rPr>
            <w:drawing>
              <wp:inline distT="0" distB="0" distL="0" distR="0" wp14:anchorId="2FE32BE6" wp14:editId="3917D80B">
                <wp:extent cx="1740838" cy="476250"/>
                <wp:effectExtent l="0" t="0" r="0" b="0"/>
                <wp:docPr id="1794165070" name="Picture 4" descr="A purple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65070" name="Picture 4" descr="A purple and grey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029" cy="477123"/>
                        </a:xfrm>
                        <a:prstGeom prst="rect">
                          <a:avLst/>
                        </a:prstGeom>
                        <a:noFill/>
                        <a:ln>
                          <a:noFill/>
                        </a:ln>
                      </pic:spPr>
                    </pic:pic>
                  </a:graphicData>
                </a:graphic>
              </wp:inline>
            </w:drawing>
          </w:r>
          <w:r w:rsidR="00782EBC">
            <w:rPr>
              <w:rFonts w:cs="Arial"/>
              <w:szCs w:val="20"/>
            </w:rPr>
            <w:t xml:space="preserve"> </w:t>
          </w:r>
        </w:p>
      </w:tc>
      <w:tc>
        <w:tcPr>
          <w:tcW w:w="3919" w:type="dxa"/>
        </w:tcPr>
        <w:p w14:paraId="3CFB942C" w14:textId="3FAD3BDA" w:rsidR="00D07ADA" w:rsidRPr="00D07ADA" w:rsidRDefault="00782EBC" w:rsidP="00D07ADA">
          <w:pPr>
            <w:pStyle w:val="Header"/>
            <w:rPr>
              <w:rFonts w:cs="Arial"/>
              <w:szCs w:val="20"/>
            </w:rPr>
          </w:pPr>
          <w:r>
            <w:rPr>
              <w:rFonts w:cs="Arial"/>
              <w:szCs w:val="20"/>
            </w:rPr>
            <w:t xml:space="preserve">              </w:t>
          </w:r>
          <w:r w:rsidR="00470FAC" w:rsidRPr="00D07ADA">
            <w:rPr>
              <w:rFonts w:cs="Arial"/>
              <w:szCs w:val="20"/>
            </w:rPr>
            <w:t xml:space="preserve">Revised </w:t>
          </w:r>
          <w:r w:rsidR="00470FAC" w:rsidRPr="00D07ADA">
            <w:rPr>
              <w:rFonts w:cs="Arial"/>
              <w:szCs w:val="20"/>
            </w:rPr>
            <w:fldChar w:fldCharType="begin"/>
          </w:r>
          <w:r w:rsidR="00470FAC" w:rsidRPr="00D07ADA">
            <w:rPr>
              <w:rFonts w:cs="Arial"/>
              <w:szCs w:val="20"/>
            </w:rPr>
            <w:instrText xml:space="preserve"> DATE  \@ "MMMM YYYY"  \* MERGEFORMAT </w:instrText>
          </w:r>
          <w:r w:rsidR="00470FAC" w:rsidRPr="00D07ADA">
            <w:rPr>
              <w:rFonts w:cs="Arial"/>
              <w:szCs w:val="20"/>
            </w:rPr>
            <w:fldChar w:fldCharType="separate"/>
          </w:r>
          <w:r w:rsidR="006430AA">
            <w:rPr>
              <w:rFonts w:cs="Arial"/>
              <w:noProof/>
              <w:szCs w:val="20"/>
            </w:rPr>
            <w:t>February 2026</w:t>
          </w:r>
          <w:r w:rsidR="00470FAC" w:rsidRPr="00D07ADA">
            <w:rPr>
              <w:rFonts w:cs="Arial"/>
              <w:szCs w:val="20"/>
            </w:rPr>
            <w:fldChar w:fldCharType="end"/>
          </w:r>
        </w:p>
      </w:tc>
      <w:tc>
        <w:tcPr>
          <w:tcW w:w="3919" w:type="dxa"/>
        </w:tcPr>
        <w:p w14:paraId="1A702139" w14:textId="77777777" w:rsidR="00D07ADA" w:rsidRPr="00D07ADA" w:rsidRDefault="006430AA" w:rsidP="00D07ADA">
          <w:pPr>
            <w:pStyle w:val="Header"/>
            <w:jc w:val="right"/>
            <w:rPr>
              <w:rFonts w:cs="Arial"/>
              <w:szCs w:val="20"/>
            </w:rPr>
          </w:pPr>
          <w:sdt>
            <w:sdtPr>
              <w:rPr>
                <w:rFonts w:cs="Arial"/>
                <w:szCs w:val="20"/>
              </w:rPr>
              <w:id w:val="98381352"/>
              <w:docPartObj>
                <w:docPartGallery w:val="Page Numbers (Top of Page)"/>
                <w:docPartUnique/>
              </w:docPartObj>
            </w:sdtPr>
            <w:sdtEndPr/>
            <w:sdtContent>
              <w:r w:rsidR="00D07ADA" w:rsidRPr="00D07ADA">
                <w:rPr>
                  <w:rFonts w:cs="Arial"/>
                  <w:szCs w:val="20"/>
                </w:rPr>
                <w:t xml:space="preserve">Page </w:t>
              </w:r>
              <w:r w:rsidR="00D07ADA" w:rsidRPr="00D07ADA">
                <w:rPr>
                  <w:rFonts w:cs="Arial"/>
                  <w:bCs/>
                  <w:szCs w:val="20"/>
                </w:rPr>
                <w:fldChar w:fldCharType="begin"/>
              </w:r>
              <w:r w:rsidR="00D07ADA" w:rsidRPr="00D07ADA">
                <w:rPr>
                  <w:rFonts w:cs="Arial"/>
                  <w:bCs/>
                  <w:szCs w:val="20"/>
                </w:rPr>
                <w:instrText xml:space="preserve"> PAGE </w:instrText>
              </w:r>
              <w:r w:rsidR="00D07ADA" w:rsidRPr="00D07ADA">
                <w:rPr>
                  <w:rFonts w:cs="Arial"/>
                  <w:bCs/>
                  <w:szCs w:val="20"/>
                </w:rPr>
                <w:fldChar w:fldCharType="separate"/>
              </w:r>
              <w:r w:rsidR="003D761A">
                <w:rPr>
                  <w:rFonts w:cs="Arial"/>
                  <w:bCs/>
                  <w:noProof/>
                  <w:szCs w:val="20"/>
                </w:rPr>
                <w:t>5</w:t>
              </w:r>
              <w:r w:rsidR="00D07ADA" w:rsidRPr="00D07ADA">
                <w:rPr>
                  <w:rFonts w:cs="Arial"/>
                  <w:bCs/>
                  <w:szCs w:val="20"/>
                </w:rPr>
                <w:fldChar w:fldCharType="end"/>
              </w:r>
              <w:r w:rsidR="00D07ADA" w:rsidRPr="00D07ADA">
                <w:rPr>
                  <w:rFonts w:cs="Arial"/>
                  <w:szCs w:val="20"/>
                </w:rPr>
                <w:t xml:space="preserve"> of </w:t>
              </w:r>
              <w:r w:rsidR="00D07ADA" w:rsidRPr="00D07ADA">
                <w:rPr>
                  <w:rFonts w:cs="Arial"/>
                  <w:bCs/>
                  <w:szCs w:val="20"/>
                </w:rPr>
                <w:fldChar w:fldCharType="begin"/>
              </w:r>
              <w:r w:rsidR="00D07ADA" w:rsidRPr="00D07ADA">
                <w:rPr>
                  <w:rFonts w:cs="Arial"/>
                  <w:bCs/>
                  <w:szCs w:val="20"/>
                </w:rPr>
                <w:instrText xml:space="preserve"> NUMPAGES  </w:instrText>
              </w:r>
              <w:r w:rsidR="00D07ADA" w:rsidRPr="00D07ADA">
                <w:rPr>
                  <w:rFonts w:cs="Arial"/>
                  <w:bCs/>
                  <w:szCs w:val="20"/>
                </w:rPr>
                <w:fldChar w:fldCharType="separate"/>
              </w:r>
              <w:r w:rsidR="003D761A">
                <w:rPr>
                  <w:rFonts w:cs="Arial"/>
                  <w:bCs/>
                  <w:noProof/>
                  <w:szCs w:val="20"/>
                </w:rPr>
                <w:t>6</w:t>
              </w:r>
              <w:r w:rsidR="00D07ADA" w:rsidRPr="00D07ADA">
                <w:rPr>
                  <w:rFonts w:cs="Arial"/>
                  <w:bCs/>
                  <w:szCs w:val="20"/>
                </w:rPr>
                <w:fldChar w:fldCharType="end"/>
              </w:r>
            </w:sdtContent>
          </w:sdt>
        </w:p>
      </w:tc>
    </w:tr>
  </w:tbl>
  <w:p w14:paraId="4174D69C" w14:textId="77777777" w:rsidR="00D07ADA" w:rsidRDefault="00D07ADA" w:rsidP="00D07ADA">
    <w:pPr>
      <w:pStyle w:val="BodyText"/>
      <w:spacing w:line="212" w:lineRule="exact"/>
      <w:rPr>
        <w:u w:val="none"/>
      </w:rPr>
    </w:pPr>
  </w:p>
  <w:p w14:paraId="3A59F8F6" w14:textId="77777777" w:rsidR="00FD5B0A" w:rsidRDefault="00FD5B0A" w:rsidP="00D07ADA">
    <w:pPr>
      <w:pStyle w:val="BodyText"/>
      <w:tabs>
        <w:tab w:val="left" w:pos="2235"/>
      </w:tabs>
      <w:spacing w:line="14" w:lineRule="auto"/>
      <w:rPr>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3E82" w14:textId="77777777" w:rsidR="00914EFA" w:rsidRDefault="00914EFA">
      <w:r>
        <w:separator/>
      </w:r>
    </w:p>
  </w:footnote>
  <w:footnote w:type="continuationSeparator" w:id="0">
    <w:p w14:paraId="6114B3B7" w14:textId="77777777" w:rsidR="00914EFA" w:rsidRDefault="00914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4825"/>
    <w:multiLevelType w:val="hybridMultilevel"/>
    <w:tmpl w:val="E27A19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F80029"/>
    <w:multiLevelType w:val="hybridMultilevel"/>
    <w:tmpl w:val="7B701F3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4387DFE"/>
    <w:multiLevelType w:val="hybridMultilevel"/>
    <w:tmpl w:val="99142CAE"/>
    <w:lvl w:ilvl="0" w:tplc="04090001">
      <w:start w:val="1"/>
      <w:numFmt w:val="bullet"/>
      <w:lvlText w:val=""/>
      <w:lvlJc w:val="left"/>
      <w:pPr>
        <w:ind w:left="108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8C90F90"/>
    <w:multiLevelType w:val="multilevel"/>
    <w:tmpl w:val="6DF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8C3E5D"/>
    <w:multiLevelType w:val="hybridMultilevel"/>
    <w:tmpl w:val="5F8E40EA"/>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B594129"/>
    <w:multiLevelType w:val="hybridMultilevel"/>
    <w:tmpl w:val="BF3A903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6" w15:restartNumberingAfterBreak="0">
    <w:nsid w:val="7D7661D1"/>
    <w:multiLevelType w:val="hybridMultilevel"/>
    <w:tmpl w:val="9CDC340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538201261">
    <w:abstractNumId w:val="0"/>
  </w:num>
  <w:num w:numId="2" w16cid:durableId="12601388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529439">
    <w:abstractNumId w:val="4"/>
  </w:num>
  <w:num w:numId="4" w16cid:durableId="1271663931">
    <w:abstractNumId w:val="2"/>
  </w:num>
  <w:num w:numId="5" w16cid:durableId="999886719">
    <w:abstractNumId w:val="1"/>
  </w:num>
  <w:num w:numId="6" w16cid:durableId="94133837">
    <w:abstractNumId w:val="3"/>
  </w:num>
  <w:num w:numId="7" w16cid:durableId="150998128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xtDAxM7EwsLQwN7VU0lEKTi0uzszPAykwrAUAqQ8aoCwAAAA="/>
  </w:docVars>
  <w:rsids>
    <w:rsidRoot w:val="00FD5B0A"/>
    <w:rsid w:val="000059EC"/>
    <w:rsid w:val="00006DDF"/>
    <w:rsid w:val="00012AC0"/>
    <w:rsid w:val="00025941"/>
    <w:rsid w:val="00032F62"/>
    <w:rsid w:val="00050D8D"/>
    <w:rsid w:val="000532A0"/>
    <w:rsid w:val="00054AC6"/>
    <w:rsid w:val="0006203E"/>
    <w:rsid w:val="00066BBA"/>
    <w:rsid w:val="000902CE"/>
    <w:rsid w:val="000A08D7"/>
    <w:rsid w:val="000A4D39"/>
    <w:rsid w:val="000B3563"/>
    <w:rsid w:val="000C1CC6"/>
    <w:rsid w:val="000C4E26"/>
    <w:rsid w:val="000D3B37"/>
    <w:rsid w:val="000E039D"/>
    <w:rsid w:val="000E3F59"/>
    <w:rsid w:val="000F3366"/>
    <w:rsid w:val="001034DB"/>
    <w:rsid w:val="0011303B"/>
    <w:rsid w:val="001152A8"/>
    <w:rsid w:val="00117E0A"/>
    <w:rsid w:val="00123EB3"/>
    <w:rsid w:val="00140D4D"/>
    <w:rsid w:val="00153DA3"/>
    <w:rsid w:val="00156B9A"/>
    <w:rsid w:val="00186AAE"/>
    <w:rsid w:val="00196318"/>
    <w:rsid w:val="001A1509"/>
    <w:rsid w:val="001B5A0F"/>
    <w:rsid w:val="001D42BE"/>
    <w:rsid w:val="001F6758"/>
    <w:rsid w:val="00207841"/>
    <w:rsid w:val="00220AF1"/>
    <w:rsid w:val="002364DF"/>
    <w:rsid w:val="0026149D"/>
    <w:rsid w:val="0027343F"/>
    <w:rsid w:val="00287944"/>
    <w:rsid w:val="0029588C"/>
    <w:rsid w:val="002A261C"/>
    <w:rsid w:val="002A4EB1"/>
    <w:rsid w:val="002B09E2"/>
    <w:rsid w:val="002C7FDF"/>
    <w:rsid w:val="002D1EC2"/>
    <w:rsid w:val="002D6D39"/>
    <w:rsid w:val="002E27A0"/>
    <w:rsid w:val="002F1A4A"/>
    <w:rsid w:val="0030758E"/>
    <w:rsid w:val="0032614C"/>
    <w:rsid w:val="003276AF"/>
    <w:rsid w:val="0034424F"/>
    <w:rsid w:val="00364DC0"/>
    <w:rsid w:val="00376F5A"/>
    <w:rsid w:val="003878F8"/>
    <w:rsid w:val="003925A8"/>
    <w:rsid w:val="003961D0"/>
    <w:rsid w:val="003B6705"/>
    <w:rsid w:val="003B74E1"/>
    <w:rsid w:val="003D761A"/>
    <w:rsid w:val="003E0B25"/>
    <w:rsid w:val="003E50A5"/>
    <w:rsid w:val="003F78C1"/>
    <w:rsid w:val="00423876"/>
    <w:rsid w:val="004671E9"/>
    <w:rsid w:val="00470FAC"/>
    <w:rsid w:val="004E449E"/>
    <w:rsid w:val="004F02F5"/>
    <w:rsid w:val="004F2591"/>
    <w:rsid w:val="004F6C51"/>
    <w:rsid w:val="00511A3E"/>
    <w:rsid w:val="00511D39"/>
    <w:rsid w:val="005164B4"/>
    <w:rsid w:val="00516A18"/>
    <w:rsid w:val="005210ED"/>
    <w:rsid w:val="005218B1"/>
    <w:rsid w:val="00533A50"/>
    <w:rsid w:val="00543429"/>
    <w:rsid w:val="00544CE4"/>
    <w:rsid w:val="00547E9A"/>
    <w:rsid w:val="00562864"/>
    <w:rsid w:val="005910FE"/>
    <w:rsid w:val="00595CE4"/>
    <w:rsid w:val="005C2ED8"/>
    <w:rsid w:val="005D0232"/>
    <w:rsid w:val="005D51DC"/>
    <w:rsid w:val="005E163F"/>
    <w:rsid w:val="006342C4"/>
    <w:rsid w:val="006430AA"/>
    <w:rsid w:val="0064388F"/>
    <w:rsid w:val="0064786D"/>
    <w:rsid w:val="00681721"/>
    <w:rsid w:val="00694716"/>
    <w:rsid w:val="006C25A5"/>
    <w:rsid w:val="006C2E7B"/>
    <w:rsid w:val="006D0AD6"/>
    <w:rsid w:val="006D7C9B"/>
    <w:rsid w:val="006E2D87"/>
    <w:rsid w:val="006E5F71"/>
    <w:rsid w:val="006E6E66"/>
    <w:rsid w:val="007102FD"/>
    <w:rsid w:val="00711C1B"/>
    <w:rsid w:val="00724141"/>
    <w:rsid w:val="0073614A"/>
    <w:rsid w:val="007446A3"/>
    <w:rsid w:val="00750FD7"/>
    <w:rsid w:val="00753801"/>
    <w:rsid w:val="00782EBC"/>
    <w:rsid w:val="007837A2"/>
    <w:rsid w:val="00785315"/>
    <w:rsid w:val="00791FA6"/>
    <w:rsid w:val="0079465D"/>
    <w:rsid w:val="007A7606"/>
    <w:rsid w:val="007B2279"/>
    <w:rsid w:val="007B5D15"/>
    <w:rsid w:val="007B5E2B"/>
    <w:rsid w:val="007C2CD8"/>
    <w:rsid w:val="007D6300"/>
    <w:rsid w:val="007E6222"/>
    <w:rsid w:val="00802EB1"/>
    <w:rsid w:val="008030DE"/>
    <w:rsid w:val="00823BC3"/>
    <w:rsid w:val="0083640A"/>
    <w:rsid w:val="00852485"/>
    <w:rsid w:val="008574E8"/>
    <w:rsid w:val="00876362"/>
    <w:rsid w:val="0088008B"/>
    <w:rsid w:val="0089400E"/>
    <w:rsid w:val="008B7C9B"/>
    <w:rsid w:val="008C1692"/>
    <w:rsid w:val="008C6A1C"/>
    <w:rsid w:val="00901D5E"/>
    <w:rsid w:val="0091378D"/>
    <w:rsid w:val="00914EFA"/>
    <w:rsid w:val="009272FF"/>
    <w:rsid w:val="009347FA"/>
    <w:rsid w:val="0095435A"/>
    <w:rsid w:val="00956E2A"/>
    <w:rsid w:val="00984756"/>
    <w:rsid w:val="009853C0"/>
    <w:rsid w:val="009941D2"/>
    <w:rsid w:val="009A73D8"/>
    <w:rsid w:val="009A7D41"/>
    <w:rsid w:val="009C129F"/>
    <w:rsid w:val="009F0577"/>
    <w:rsid w:val="00A5274A"/>
    <w:rsid w:val="00A56F12"/>
    <w:rsid w:val="00A706DA"/>
    <w:rsid w:val="00A7147B"/>
    <w:rsid w:val="00A77CF3"/>
    <w:rsid w:val="00AA2A1D"/>
    <w:rsid w:val="00AB3EFD"/>
    <w:rsid w:val="00AC11E7"/>
    <w:rsid w:val="00AD62F0"/>
    <w:rsid w:val="00AD6AFE"/>
    <w:rsid w:val="00B338AE"/>
    <w:rsid w:val="00B42AD4"/>
    <w:rsid w:val="00B619E0"/>
    <w:rsid w:val="00B7214B"/>
    <w:rsid w:val="00BA51AD"/>
    <w:rsid w:val="00BC420E"/>
    <w:rsid w:val="00BE6919"/>
    <w:rsid w:val="00BF1402"/>
    <w:rsid w:val="00BF1B48"/>
    <w:rsid w:val="00BF385B"/>
    <w:rsid w:val="00C030D7"/>
    <w:rsid w:val="00C06E6B"/>
    <w:rsid w:val="00C23DBD"/>
    <w:rsid w:val="00C268C4"/>
    <w:rsid w:val="00C42FA9"/>
    <w:rsid w:val="00C55894"/>
    <w:rsid w:val="00C57E57"/>
    <w:rsid w:val="00C67768"/>
    <w:rsid w:val="00C77F6B"/>
    <w:rsid w:val="00C80C4B"/>
    <w:rsid w:val="00CB1401"/>
    <w:rsid w:val="00CB4780"/>
    <w:rsid w:val="00CB47D0"/>
    <w:rsid w:val="00D0743B"/>
    <w:rsid w:val="00D07ADA"/>
    <w:rsid w:val="00D30418"/>
    <w:rsid w:val="00D87C67"/>
    <w:rsid w:val="00D94497"/>
    <w:rsid w:val="00DB3BB1"/>
    <w:rsid w:val="00DB423F"/>
    <w:rsid w:val="00DC3982"/>
    <w:rsid w:val="00DD6F6B"/>
    <w:rsid w:val="00DE18B8"/>
    <w:rsid w:val="00DF1D13"/>
    <w:rsid w:val="00E07FCB"/>
    <w:rsid w:val="00E314BF"/>
    <w:rsid w:val="00E33817"/>
    <w:rsid w:val="00E343CC"/>
    <w:rsid w:val="00E46029"/>
    <w:rsid w:val="00E92285"/>
    <w:rsid w:val="00E92BF1"/>
    <w:rsid w:val="00EC0209"/>
    <w:rsid w:val="00ED7629"/>
    <w:rsid w:val="00EE1B51"/>
    <w:rsid w:val="00F01645"/>
    <w:rsid w:val="00F04682"/>
    <w:rsid w:val="00F2028C"/>
    <w:rsid w:val="00F313D3"/>
    <w:rsid w:val="00F54161"/>
    <w:rsid w:val="00F74E92"/>
    <w:rsid w:val="00FB0BA0"/>
    <w:rsid w:val="00FB3DFE"/>
    <w:rsid w:val="00FD0DFC"/>
    <w:rsid w:val="00FD5B0A"/>
    <w:rsid w:val="00FF3DE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9A206"/>
  <w15:docId w15:val="{0E02CBFE-F792-46E2-B8DC-35AC8DC5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A18"/>
    <w:pPr>
      <w:spacing w:after="120" w:line="240" w:lineRule="auto"/>
    </w:pPr>
    <w:rPr>
      <w:rFonts w:ascii="Arial" w:hAnsi="Arial"/>
      <w:sz w:val="20"/>
    </w:rPr>
  </w:style>
  <w:style w:type="paragraph" w:styleId="Heading1">
    <w:name w:val="heading 1"/>
    <w:basedOn w:val="Normal"/>
    <w:next w:val="Normal"/>
    <w:link w:val="Heading1Char"/>
    <w:uiPriority w:val="9"/>
    <w:qFormat/>
    <w:rsid w:val="00C42FA9"/>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516A18"/>
    <w:pPr>
      <w:keepNext/>
      <w:keepLines/>
      <w:outlineLvl w:val="1"/>
    </w:pPr>
    <w:rPr>
      <w:rFonts w:eastAsiaTheme="majorEastAsia" w:cstheme="majorBidi"/>
      <w:b/>
      <w:sz w:val="24"/>
      <w:szCs w:val="28"/>
    </w:rPr>
  </w:style>
  <w:style w:type="paragraph" w:styleId="Heading3">
    <w:name w:val="heading 3"/>
    <w:basedOn w:val="Normal"/>
    <w:next w:val="Normal"/>
    <w:link w:val="Heading3Char"/>
    <w:uiPriority w:val="9"/>
    <w:unhideWhenUsed/>
    <w:qFormat/>
    <w:rsid w:val="00516A18"/>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rsid w:val="00516A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16A1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16A18"/>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unhideWhenUsed/>
    <w:qFormat/>
    <w:rsid w:val="00516A1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unhideWhenUsed/>
    <w:qFormat/>
    <w:rsid w:val="00516A1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516A1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0"/>
      <w:u w:val="single" w:color="000000"/>
    </w:rPr>
  </w:style>
  <w:style w:type="paragraph" w:styleId="ListParagraph">
    <w:name w:val="List Paragraph"/>
    <w:basedOn w:val="Normal"/>
    <w:uiPriority w:val="34"/>
    <w:qFormat/>
    <w:rsid w:val="00516A18"/>
    <w:pPr>
      <w:ind w:left="720"/>
      <w:contextualSpacing/>
    </w:pPr>
  </w:style>
  <w:style w:type="paragraph" w:customStyle="1" w:styleId="TableParagraph">
    <w:name w:val="Table Paragraph"/>
    <w:basedOn w:val="Normal"/>
    <w:uiPriority w:val="1"/>
    <w:pPr>
      <w:spacing w:before="37"/>
      <w:ind w:left="23"/>
    </w:pPr>
  </w:style>
  <w:style w:type="paragraph" w:styleId="Header">
    <w:name w:val="header"/>
    <w:basedOn w:val="Normal"/>
    <w:link w:val="HeaderChar"/>
    <w:uiPriority w:val="99"/>
    <w:unhideWhenUsed/>
    <w:rsid w:val="0073614A"/>
    <w:pPr>
      <w:tabs>
        <w:tab w:val="center" w:pos="4680"/>
        <w:tab w:val="right" w:pos="9360"/>
      </w:tabs>
    </w:pPr>
  </w:style>
  <w:style w:type="character" w:customStyle="1" w:styleId="HeaderChar">
    <w:name w:val="Header Char"/>
    <w:basedOn w:val="DefaultParagraphFont"/>
    <w:link w:val="Header"/>
    <w:uiPriority w:val="99"/>
    <w:rsid w:val="0073614A"/>
    <w:rPr>
      <w:rFonts w:ascii="Arial" w:eastAsia="Arial" w:hAnsi="Arial" w:cs="Arial"/>
    </w:rPr>
  </w:style>
  <w:style w:type="paragraph" w:styleId="Footer">
    <w:name w:val="footer"/>
    <w:basedOn w:val="Normal"/>
    <w:link w:val="FooterChar"/>
    <w:uiPriority w:val="99"/>
    <w:unhideWhenUsed/>
    <w:rsid w:val="0073614A"/>
    <w:pPr>
      <w:tabs>
        <w:tab w:val="center" w:pos="4680"/>
        <w:tab w:val="right" w:pos="9360"/>
      </w:tabs>
    </w:pPr>
  </w:style>
  <w:style w:type="character" w:customStyle="1" w:styleId="FooterChar">
    <w:name w:val="Footer Char"/>
    <w:basedOn w:val="DefaultParagraphFont"/>
    <w:link w:val="Footer"/>
    <w:uiPriority w:val="99"/>
    <w:rsid w:val="0073614A"/>
    <w:rPr>
      <w:rFonts w:ascii="Arial" w:eastAsia="Arial" w:hAnsi="Arial" w:cs="Arial"/>
    </w:rPr>
  </w:style>
  <w:style w:type="character" w:styleId="PlaceholderText">
    <w:name w:val="Placeholder Text"/>
    <w:basedOn w:val="DefaultParagraphFont"/>
    <w:uiPriority w:val="99"/>
    <w:semiHidden/>
    <w:rsid w:val="00D07ADA"/>
    <w:rPr>
      <w:color w:val="808080"/>
    </w:rPr>
  </w:style>
  <w:style w:type="table" w:styleId="TableGrid">
    <w:name w:val="Table Grid"/>
    <w:basedOn w:val="TableNormal"/>
    <w:uiPriority w:val="59"/>
    <w:rsid w:val="00D0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E5F71"/>
    <w:pPr>
      <w:spacing w:before="120"/>
      <w:contextualSpacing/>
      <w:jc w:val="center"/>
    </w:pPr>
    <w:rPr>
      <w:rFonts w:eastAsiaTheme="majorEastAsia" w:cstheme="majorBidi"/>
      <w:b/>
      <w:sz w:val="36"/>
      <w:szCs w:val="56"/>
    </w:rPr>
  </w:style>
  <w:style w:type="character" w:customStyle="1" w:styleId="TitleChar">
    <w:name w:val="Title Char"/>
    <w:basedOn w:val="DefaultParagraphFont"/>
    <w:link w:val="Title"/>
    <w:uiPriority w:val="10"/>
    <w:rsid w:val="006E5F71"/>
    <w:rPr>
      <w:rFonts w:ascii="Arial" w:eastAsiaTheme="majorEastAsia" w:hAnsi="Arial" w:cstheme="majorBidi"/>
      <w:b/>
      <w:sz w:val="36"/>
      <w:szCs w:val="56"/>
    </w:rPr>
  </w:style>
  <w:style w:type="character" w:customStyle="1" w:styleId="Heading1Char">
    <w:name w:val="Heading 1 Char"/>
    <w:basedOn w:val="DefaultParagraphFont"/>
    <w:link w:val="Heading1"/>
    <w:uiPriority w:val="9"/>
    <w:rsid w:val="00C42FA9"/>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516A18"/>
    <w:rPr>
      <w:rFonts w:ascii="Arial" w:eastAsiaTheme="majorEastAsia" w:hAnsi="Arial" w:cstheme="majorBidi"/>
      <w:b/>
      <w:sz w:val="24"/>
      <w:szCs w:val="28"/>
    </w:rPr>
  </w:style>
  <w:style w:type="character" w:customStyle="1" w:styleId="Heading3Char">
    <w:name w:val="Heading 3 Char"/>
    <w:basedOn w:val="DefaultParagraphFont"/>
    <w:link w:val="Heading3"/>
    <w:uiPriority w:val="9"/>
    <w:rsid w:val="00516A18"/>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rsid w:val="00516A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516A1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516A18"/>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rsid w:val="00516A18"/>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rsid w:val="00516A1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516A1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16A18"/>
    <w:pPr>
      <w:spacing w:after="200"/>
    </w:pPr>
    <w:rPr>
      <w:i/>
      <w:iCs/>
      <w:color w:val="1F497D" w:themeColor="text2"/>
      <w:sz w:val="18"/>
      <w:szCs w:val="18"/>
    </w:rPr>
  </w:style>
  <w:style w:type="paragraph" w:styleId="Subtitle">
    <w:name w:val="Subtitle"/>
    <w:basedOn w:val="Normal"/>
    <w:next w:val="Normal"/>
    <w:link w:val="SubtitleChar"/>
    <w:uiPriority w:val="11"/>
    <w:qFormat/>
    <w:rsid w:val="00516A1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16A18"/>
    <w:rPr>
      <w:color w:val="5A5A5A" w:themeColor="text1" w:themeTint="A5"/>
      <w:spacing w:val="15"/>
    </w:rPr>
  </w:style>
  <w:style w:type="character" w:styleId="Strong">
    <w:name w:val="Strong"/>
    <w:basedOn w:val="DefaultParagraphFont"/>
    <w:uiPriority w:val="22"/>
    <w:qFormat/>
    <w:rsid w:val="00516A18"/>
    <w:rPr>
      <w:b/>
      <w:bCs/>
      <w:color w:val="auto"/>
    </w:rPr>
  </w:style>
  <w:style w:type="character" w:styleId="Emphasis">
    <w:name w:val="Emphasis"/>
    <w:basedOn w:val="DefaultParagraphFont"/>
    <w:uiPriority w:val="20"/>
    <w:qFormat/>
    <w:rsid w:val="00516A18"/>
    <w:rPr>
      <w:i/>
      <w:iCs/>
      <w:color w:val="auto"/>
    </w:rPr>
  </w:style>
  <w:style w:type="paragraph" w:styleId="NoSpacing">
    <w:name w:val="No Spacing"/>
    <w:uiPriority w:val="1"/>
    <w:qFormat/>
    <w:rsid w:val="00516A18"/>
    <w:pPr>
      <w:spacing w:after="0" w:line="240" w:lineRule="auto"/>
    </w:pPr>
  </w:style>
  <w:style w:type="paragraph" w:styleId="Quote">
    <w:name w:val="Quote"/>
    <w:basedOn w:val="Normal"/>
    <w:next w:val="Normal"/>
    <w:link w:val="QuoteChar"/>
    <w:uiPriority w:val="29"/>
    <w:qFormat/>
    <w:rsid w:val="00516A1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16A18"/>
    <w:rPr>
      <w:i/>
      <w:iCs/>
      <w:color w:val="404040" w:themeColor="text1" w:themeTint="BF"/>
    </w:rPr>
  </w:style>
  <w:style w:type="paragraph" w:styleId="IntenseQuote">
    <w:name w:val="Intense Quote"/>
    <w:basedOn w:val="Normal"/>
    <w:next w:val="Normal"/>
    <w:link w:val="IntenseQuoteChar"/>
    <w:uiPriority w:val="30"/>
    <w:qFormat/>
    <w:rsid w:val="00516A1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16A18"/>
    <w:rPr>
      <w:i/>
      <w:iCs/>
      <w:color w:val="4F81BD" w:themeColor="accent1"/>
    </w:rPr>
  </w:style>
  <w:style w:type="character" w:styleId="SubtleEmphasis">
    <w:name w:val="Subtle Emphasis"/>
    <w:basedOn w:val="DefaultParagraphFont"/>
    <w:uiPriority w:val="19"/>
    <w:qFormat/>
    <w:rsid w:val="00516A18"/>
    <w:rPr>
      <w:i/>
      <w:iCs/>
      <w:color w:val="404040" w:themeColor="text1" w:themeTint="BF"/>
    </w:rPr>
  </w:style>
  <w:style w:type="character" w:styleId="IntenseEmphasis">
    <w:name w:val="Intense Emphasis"/>
    <w:basedOn w:val="DefaultParagraphFont"/>
    <w:uiPriority w:val="21"/>
    <w:qFormat/>
    <w:rsid w:val="00516A18"/>
    <w:rPr>
      <w:i/>
      <w:iCs/>
      <w:color w:val="4F81BD" w:themeColor="accent1"/>
    </w:rPr>
  </w:style>
  <w:style w:type="character" w:styleId="SubtleReference">
    <w:name w:val="Subtle Reference"/>
    <w:basedOn w:val="DefaultParagraphFont"/>
    <w:uiPriority w:val="31"/>
    <w:qFormat/>
    <w:rsid w:val="00516A18"/>
    <w:rPr>
      <w:smallCaps/>
      <w:color w:val="404040" w:themeColor="text1" w:themeTint="BF"/>
    </w:rPr>
  </w:style>
  <w:style w:type="character" w:styleId="IntenseReference">
    <w:name w:val="Intense Reference"/>
    <w:basedOn w:val="DefaultParagraphFont"/>
    <w:uiPriority w:val="32"/>
    <w:qFormat/>
    <w:rsid w:val="00516A18"/>
    <w:rPr>
      <w:b/>
      <w:bCs/>
      <w:smallCaps/>
      <w:color w:val="4F81BD" w:themeColor="accent1"/>
      <w:spacing w:val="5"/>
    </w:rPr>
  </w:style>
  <w:style w:type="character" w:styleId="BookTitle">
    <w:name w:val="Book Title"/>
    <w:basedOn w:val="DefaultParagraphFont"/>
    <w:uiPriority w:val="33"/>
    <w:qFormat/>
    <w:rsid w:val="00516A18"/>
    <w:rPr>
      <w:b/>
      <w:bCs/>
      <w:i/>
      <w:iCs/>
      <w:spacing w:val="5"/>
    </w:rPr>
  </w:style>
  <w:style w:type="paragraph" w:styleId="TOCHeading">
    <w:name w:val="TOC Heading"/>
    <w:basedOn w:val="Heading1"/>
    <w:next w:val="Normal"/>
    <w:uiPriority w:val="39"/>
    <w:semiHidden/>
    <w:unhideWhenUsed/>
    <w:qFormat/>
    <w:rsid w:val="00516A18"/>
    <w:pPr>
      <w:outlineLvl w:val="9"/>
    </w:pPr>
  </w:style>
  <w:style w:type="character" w:styleId="Hyperlink">
    <w:name w:val="Hyperlink"/>
    <w:basedOn w:val="DefaultParagraphFont"/>
    <w:uiPriority w:val="99"/>
    <w:unhideWhenUsed/>
    <w:rsid w:val="00C80C4B"/>
    <w:rPr>
      <w:color w:val="0000FF" w:themeColor="hyperlink"/>
      <w:u w:val="single"/>
    </w:rPr>
  </w:style>
  <w:style w:type="character" w:customStyle="1" w:styleId="normaltextrun">
    <w:name w:val="normaltextrun"/>
    <w:basedOn w:val="DefaultParagraphFont"/>
    <w:rsid w:val="00C80C4B"/>
  </w:style>
  <w:style w:type="paragraph" w:customStyle="1" w:styleId="Default">
    <w:name w:val="Default"/>
    <w:rsid w:val="00AC11E7"/>
    <w:pPr>
      <w:autoSpaceDE w:val="0"/>
      <w:autoSpaceDN w:val="0"/>
      <w:adjustRightInd w:val="0"/>
      <w:spacing w:after="0" w:line="240" w:lineRule="auto"/>
    </w:pPr>
    <w:rPr>
      <w:rFonts w:ascii="Arial" w:hAnsi="Arial" w:cs="Arial"/>
      <w:color w:val="000000"/>
      <w:sz w:val="24"/>
      <w:szCs w:val="24"/>
      <w:lang w:val="en-CA"/>
    </w:rPr>
  </w:style>
  <w:style w:type="character" w:styleId="UnresolvedMention">
    <w:name w:val="Unresolved Mention"/>
    <w:basedOn w:val="DefaultParagraphFont"/>
    <w:uiPriority w:val="99"/>
    <w:semiHidden/>
    <w:unhideWhenUsed/>
    <w:rsid w:val="00AC11E7"/>
    <w:rPr>
      <w:color w:val="605E5C"/>
      <w:shd w:val="clear" w:color="auto" w:fill="E1DFDD"/>
    </w:rPr>
  </w:style>
  <w:style w:type="character" w:styleId="FollowedHyperlink">
    <w:name w:val="FollowedHyperlink"/>
    <w:basedOn w:val="DefaultParagraphFont"/>
    <w:uiPriority w:val="99"/>
    <w:semiHidden/>
    <w:unhideWhenUsed/>
    <w:rsid w:val="007446A3"/>
    <w:rPr>
      <w:color w:val="800080" w:themeColor="followedHyperlink"/>
      <w:u w:val="single"/>
    </w:rPr>
  </w:style>
  <w:style w:type="character" w:styleId="CommentReference">
    <w:name w:val="annotation reference"/>
    <w:basedOn w:val="DefaultParagraphFont"/>
    <w:uiPriority w:val="99"/>
    <w:semiHidden/>
    <w:unhideWhenUsed/>
    <w:rsid w:val="00AD62F0"/>
    <w:rPr>
      <w:sz w:val="16"/>
      <w:szCs w:val="16"/>
    </w:rPr>
  </w:style>
  <w:style w:type="paragraph" w:styleId="CommentText">
    <w:name w:val="annotation text"/>
    <w:basedOn w:val="Normal"/>
    <w:link w:val="CommentTextChar"/>
    <w:uiPriority w:val="99"/>
    <w:unhideWhenUsed/>
    <w:rsid w:val="00AD62F0"/>
    <w:rPr>
      <w:szCs w:val="20"/>
    </w:rPr>
  </w:style>
  <w:style w:type="character" w:customStyle="1" w:styleId="CommentTextChar">
    <w:name w:val="Comment Text Char"/>
    <w:basedOn w:val="DefaultParagraphFont"/>
    <w:link w:val="CommentText"/>
    <w:uiPriority w:val="99"/>
    <w:rsid w:val="00AD62F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D62F0"/>
    <w:rPr>
      <w:b/>
      <w:bCs/>
    </w:rPr>
  </w:style>
  <w:style w:type="character" w:customStyle="1" w:styleId="CommentSubjectChar">
    <w:name w:val="Comment Subject Char"/>
    <w:basedOn w:val="CommentTextChar"/>
    <w:link w:val="CommentSubject"/>
    <w:uiPriority w:val="99"/>
    <w:semiHidden/>
    <w:rsid w:val="00AD62F0"/>
    <w:rPr>
      <w:rFonts w:ascii="Arial" w:hAnsi="Arial"/>
      <w:b/>
      <w:bCs/>
      <w:sz w:val="20"/>
      <w:szCs w:val="20"/>
    </w:rPr>
  </w:style>
  <w:style w:type="paragraph" w:styleId="NormalWeb">
    <w:name w:val="Normal (Web)"/>
    <w:basedOn w:val="Normal"/>
    <w:uiPriority w:val="99"/>
    <w:semiHidden/>
    <w:unhideWhenUsed/>
    <w:rsid w:val="00F04682"/>
    <w:pPr>
      <w:spacing w:before="100" w:beforeAutospacing="1" w:after="100" w:afterAutospacing="1"/>
    </w:pPr>
    <w:rPr>
      <w:rFonts w:ascii="Times New Roman" w:eastAsia="Times New Roman" w:hAnsi="Times New Roman" w:cs="Times New Roman"/>
      <w:sz w:val="24"/>
      <w:szCs w:val="24"/>
      <w:lang w:val="en-CA" w:eastAsia="en-CA"/>
    </w:rPr>
  </w:style>
  <w:style w:type="paragraph" w:styleId="Revision">
    <w:name w:val="Revision"/>
    <w:hidden/>
    <w:uiPriority w:val="99"/>
    <w:semiHidden/>
    <w:rsid w:val="00B619E0"/>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4247">
      <w:bodyDiv w:val="1"/>
      <w:marLeft w:val="0"/>
      <w:marRight w:val="0"/>
      <w:marTop w:val="0"/>
      <w:marBottom w:val="0"/>
      <w:divBdr>
        <w:top w:val="none" w:sz="0" w:space="0" w:color="auto"/>
        <w:left w:val="none" w:sz="0" w:space="0" w:color="auto"/>
        <w:bottom w:val="none" w:sz="0" w:space="0" w:color="auto"/>
        <w:right w:val="none" w:sz="0" w:space="0" w:color="auto"/>
      </w:divBdr>
    </w:div>
    <w:div w:id="110514603">
      <w:bodyDiv w:val="1"/>
      <w:marLeft w:val="0"/>
      <w:marRight w:val="0"/>
      <w:marTop w:val="0"/>
      <w:marBottom w:val="0"/>
      <w:divBdr>
        <w:top w:val="none" w:sz="0" w:space="0" w:color="auto"/>
        <w:left w:val="none" w:sz="0" w:space="0" w:color="auto"/>
        <w:bottom w:val="none" w:sz="0" w:space="0" w:color="auto"/>
        <w:right w:val="none" w:sz="0" w:space="0" w:color="auto"/>
      </w:divBdr>
    </w:div>
    <w:div w:id="204297836">
      <w:bodyDiv w:val="1"/>
      <w:marLeft w:val="0"/>
      <w:marRight w:val="0"/>
      <w:marTop w:val="0"/>
      <w:marBottom w:val="0"/>
      <w:divBdr>
        <w:top w:val="none" w:sz="0" w:space="0" w:color="auto"/>
        <w:left w:val="none" w:sz="0" w:space="0" w:color="auto"/>
        <w:bottom w:val="none" w:sz="0" w:space="0" w:color="auto"/>
        <w:right w:val="none" w:sz="0" w:space="0" w:color="auto"/>
      </w:divBdr>
    </w:div>
    <w:div w:id="222329189">
      <w:bodyDiv w:val="1"/>
      <w:marLeft w:val="0"/>
      <w:marRight w:val="0"/>
      <w:marTop w:val="0"/>
      <w:marBottom w:val="0"/>
      <w:divBdr>
        <w:top w:val="none" w:sz="0" w:space="0" w:color="auto"/>
        <w:left w:val="none" w:sz="0" w:space="0" w:color="auto"/>
        <w:bottom w:val="none" w:sz="0" w:space="0" w:color="auto"/>
        <w:right w:val="none" w:sz="0" w:space="0" w:color="auto"/>
      </w:divBdr>
    </w:div>
    <w:div w:id="430660974">
      <w:bodyDiv w:val="1"/>
      <w:marLeft w:val="0"/>
      <w:marRight w:val="0"/>
      <w:marTop w:val="0"/>
      <w:marBottom w:val="0"/>
      <w:divBdr>
        <w:top w:val="none" w:sz="0" w:space="0" w:color="auto"/>
        <w:left w:val="none" w:sz="0" w:space="0" w:color="auto"/>
        <w:bottom w:val="none" w:sz="0" w:space="0" w:color="auto"/>
        <w:right w:val="none" w:sz="0" w:space="0" w:color="auto"/>
      </w:divBdr>
    </w:div>
    <w:div w:id="484979416">
      <w:bodyDiv w:val="1"/>
      <w:marLeft w:val="0"/>
      <w:marRight w:val="0"/>
      <w:marTop w:val="0"/>
      <w:marBottom w:val="0"/>
      <w:divBdr>
        <w:top w:val="none" w:sz="0" w:space="0" w:color="auto"/>
        <w:left w:val="none" w:sz="0" w:space="0" w:color="auto"/>
        <w:bottom w:val="none" w:sz="0" w:space="0" w:color="auto"/>
        <w:right w:val="none" w:sz="0" w:space="0" w:color="auto"/>
      </w:divBdr>
    </w:div>
    <w:div w:id="585840706">
      <w:bodyDiv w:val="1"/>
      <w:marLeft w:val="0"/>
      <w:marRight w:val="0"/>
      <w:marTop w:val="0"/>
      <w:marBottom w:val="0"/>
      <w:divBdr>
        <w:top w:val="none" w:sz="0" w:space="0" w:color="auto"/>
        <w:left w:val="none" w:sz="0" w:space="0" w:color="auto"/>
        <w:bottom w:val="none" w:sz="0" w:space="0" w:color="auto"/>
        <w:right w:val="none" w:sz="0" w:space="0" w:color="auto"/>
      </w:divBdr>
    </w:div>
    <w:div w:id="612833446">
      <w:bodyDiv w:val="1"/>
      <w:marLeft w:val="0"/>
      <w:marRight w:val="0"/>
      <w:marTop w:val="0"/>
      <w:marBottom w:val="0"/>
      <w:divBdr>
        <w:top w:val="none" w:sz="0" w:space="0" w:color="auto"/>
        <w:left w:val="none" w:sz="0" w:space="0" w:color="auto"/>
        <w:bottom w:val="none" w:sz="0" w:space="0" w:color="auto"/>
        <w:right w:val="none" w:sz="0" w:space="0" w:color="auto"/>
      </w:divBdr>
    </w:div>
    <w:div w:id="632178906">
      <w:bodyDiv w:val="1"/>
      <w:marLeft w:val="0"/>
      <w:marRight w:val="0"/>
      <w:marTop w:val="0"/>
      <w:marBottom w:val="0"/>
      <w:divBdr>
        <w:top w:val="none" w:sz="0" w:space="0" w:color="auto"/>
        <w:left w:val="none" w:sz="0" w:space="0" w:color="auto"/>
        <w:bottom w:val="none" w:sz="0" w:space="0" w:color="auto"/>
        <w:right w:val="none" w:sz="0" w:space="0" w:color="auto"/>
      </w:divBdr>
    </w:div>
    <w:div w:id="651183309">
      <w:bodyDiv w:val="1"/>
      <w:marLeft w:val="0"/>
      <w:marRight w:val="0"/>
      <w:marTop w:val="0"/>
      <w:marBottom w:val="0"/>
      <w:divBdr>
        <w:top w:val="none" w:sz="0" w:space="0" w:color="auto"/>
        <w:left w:val="none" w:sz="0" w:space="0" w:color="auto"/>
        <w:bottom w:val="none" w:sz="0" w:space="0" w:color="auto"/>
        <w:right w:val="none" w:sz="0" w:space="0" w:color="auto"/>
      </w:divBdr>
    </w:div>
    <w:div w:id="671491480">
      <w:bodyDiv w:val="1"/>
      <w:marLeft w:val="0"/>
      <w:marRight w:val="0"/>
      <w:marTop w:val="0"/>
      <w:marBottom w:val="0"/>
      <w:divBdr>
        <w:top w:val="none" w:sz="0" w:space="0" w:color="auto"/>
        <w:left w:val="none" w:sz="0" w:space="0" w:color="auto"/>
        <w:bottom w:val="none" w:sz="0" w:space="0" w:color="auto"/>
        <w:right w:val="none" w:sz="0" w:space="0" w:color="auto"/>
      </w:divBdr>
    </w:div>
    <w:div w:id="689527530">
      <w:bodyDiv w:val="1"/>
      <w:marLeft w:val="0"/>
      <w:marRight w:val="0"/>
      <w:marTop w:val="0"/>
      <w:marBottom w:val="0"/>
      <w:divBdr>
        <w:top w:val="none" w:sz="0" w:space="0" w:color="auto"/>
        <w:left w:val="none" w:sz="0" w:space="0" w:color="auto"/>
        <w:bottom w:val="none" w:sz="0" w:space="0" w:color="auto"/>
        <w:right w:val="none" w:sz="0" w:space="0" w:color="auto"/>
      </w:divBdr>
    </w:div>
    <w:div w:id="715156838">
      <w:bodyDiv w:val="1"/>
      <w:marLeft w:val="0"/>
      <w:marRight w:val="0"/>
      <w:marTop w:val="0"/>
      <w:marBottom w:val="0"/>
      <w:divBdr>
        <w:top w:val="none" w:sz="0" w:space="0" w:color="auto"/>
        <w:left w:val="none" w:sz="0" w:space="0" w:color="auto"/>
        <w:bottom w:val="none" w:sz="0" w:space="0" w:color="auto"/>
        <w:right w:val="none" w:sz="0" w:space="0" w:color="auto"/>
      </w:divBdr>
    </w:div>
    <w:div w:id="864904546">
      <w:bodyDiv w:val="1"/>
      <w:marLeft w:val="0"/>
      <w:marRight w:val="0"/>
      <w:marTop w:val="0"/>
      <w:marBottom w:val="0"/>
      <w:divBdr>
        <w:top w:val="none" w:sz="0" w:space="0" w:color="auto"/>
        <w:left w:val="none" w:sz="0" w:space="0" w:color="auto"/>
        <w:bottom w:val="none" w:sz="0" w:space="0" w:color="auto"/>
        <w:right w:val="none" w:sz="0" w:space="0" w:color="auto"/>
      </w:divBdr>
    </w:div>
    <w:div w:id="948512292">
      <w:bodyDiv w:val="1"/>
      <w:marLeft w:val="0"/>
      <w:marRight w:val="0"/>
      <w:marTop w:val="0"/>
      <w:marBottom w:val="0"/>
      <w:divBdr>
        <w:top w:val="none" w:sz="0" w:space="0" w:color="auto"/>
        <w:left w:val="none" w:sz="0" w:space="0" w:color="auto"/>
        <w:bottom w:val="none" w:sz="0" w:space="0" w:color="auto"/>
        <w:right w:val="none" w:sz="0" w:space="0" w:color="auto"/>
      </w:divBdr>
    </w:div>
    <w:div w:id="984508241">
      <w:bodyDiv w:val="1"/>
      <w:marLeft w:val="0"/>
      <w:marRight w:val="0"/>
      <w:marTop w:val="0"/>
      <w:marBottom w:val="0"/>
      <w:divBdr>
        <w:top w:val="none" w:sz="0" w:space="0" w:color="auto"/>
        <w:left w:val="none" w:sz="0" w:space="0" w:color="auto"/>
        <w:bottom w:val="none" w:sz="0" w:space="0" w:color="auto"/>
        <w:right w:val="none" w:sz="0" w:space="0" w:color="auto"/>
      </w:divBdr>
    </w:div>
    <w:div w:id="1012104358">
      <w:bodyDiv w:val="1"/>
      <w:marLeft w:val="0"/>
      <w:marRight w:val="0"/>
      <w:marTop w:val="0"/>
      <w:marBottom w:val="0"/>
      <w:divBdr>
        <w:top w:val="none" w:sz="0" w:space="0" w:color="auto"/>
        <w:left w:val="none" w:sz="0" w:space="0" w:color="auto"/>
        <w:bottom w:val="none" w:sz="0" w:space="0" w:color="auto"/>
        <w:right w:val="none" w:sz="0" w:space="0" w:color="auto"/>
      </w:divBdr>
    </w:div>
    <w:div w:id="1040470740">
      <w:bodyDiv w:val="1"/>
      <w:marLeft w:val="0"/>
      <w:marRight w:val="0"/>
      <w:marTop w:val="0"/>
      <w:marBottom w:val="0"/>
      <w:divBdr>
        <w:top w:val="none" w:sz="0" w:space="0" w:color="auto"/>
        <w:left w:val="none" w:sz="0" w:space="0" w:color="auto"/>
        <w:bottom w:val="none" w:sz="0" w:space="0" w:color="auto"/>
        <w:right w:val="none" w:sz="0" w:space="0" w:color="auto"/>
      </w:divBdr>
    </w:div>
    <w:div w:id="1266577814">
      <w:bodyDiv w:val="1"/>
      <w:marLeft w:val="0"/>
      <w:marRight w:val="0"/>
      <w:marTop w:val="0"/>
      <w:marBottom w:val="0"/>
      <w:divBdr>
        <w:top w:val="none" w:sz="0" w:space="0" w:color="auto"/>
        <w:left w:val="none" w:sz="0" w:space="0" w:color="auto"/>
        <w:bottom w:val="none" w:sz="0" w:space="0" w:color="auto"/>
        <w:right w:val="none" w:sz="0" w:space="0" w:color="auto"/>
      </w:divBdr>
    </w:div>
    <w:div w:id="1347900535">
      <w:bodyDiv w:val="1"/>
      <w:marLeft w:val="0"/>
      <w:marRight w:val="0"/>
      <w:marTop w:val="0"/>
      <w:marBottom w:val="0"/>
      <w:divBdr>
        <w:top w:val="none" w:sz="0" w:space="0" w:color="auto"/>
        <w:left w:val="none" w:sz="0" w:space="0" w:color="auto"/>
        <w:bottom w:val="none" w:sz="0" w:space="0" w:color="auto"/>
        <w:right w:val="none" w:sz="0" w:space="0" w:color="auto"/>
      </w:divBdr>
    </w:div>
    <w:div w:id="1387755892">
      <w:bodyDiv w:val="1"/>
      <w:marLeft w:val="0"/>
      <w:marRight w:val="0"/>
      <w:marTop w:val="0"/>
      <w:marBottom w:val="0"/>
      <w:divBdr>
        <w:top w:val="none" w:sz="0" w:space="0" w:color="auto"/>
        <w:left w:val="none" w:sz="0" w:space="0" w:color="auto"/>
        <w:bottom w:val="none" w:sz="0" w:space="0" w:color="auto"/>
        <w:right w:val="none" w:sz="0" w:space="0" w:color="auto"/>
      </w:divBdr>
      <w:divsChild>
        <w:div w:id="129400534">
          <w:marLeft w:val="0"/>
          <w:marRight w:val="0"/>
          <w:marTop w:val="0"/>
          <w:marBottom w:val="0"/>
          <w:divBdr>
            <w:top w:val="none" w:sz="0" w:space="0" w:color="auto"/>
            <w:left w:val="none" w:sz="0" w:space="0" w:color="auto"/>
            <w:bottom w:val="none" w:sz="0" w:space="0" w:color="auto"/>
            <w:right w:val="none" w:sz="0" w:space="0" w:color="auto"/>
          </w:divBdr>
        </w:div>
        <w:div w:id="1987513904">
          <w:marLeft w:val="0"/>
          <w:marRight w:val="0"/>
          <w:marTop w:val="0"/>
          <w:marBottom w:val="0"/>
          <w:divBdr>
            <w:top w:val="none" w:sz="0" w:space="0" w:color="auto"/>
            <w:left w:val="none" w:sz="0" w:space="0" w:color="auto"/>
            <w:bottom w:val="none" w:sz="0" w:space="0" w:color="auto"/>
            <w:right w:val="none" w:sz="0" w:space="0" w:color="auto"/>
          </w:divBdr>
        </w:div>
        <w:div w:id="1444498776">
          <w:marLeft w:val="0"/>
          <w:marRight w:val="0"/>
          <w:marTop w:val="0"/>
          <w:marBottom w:val="0"/>
          <w:divBdr>
            <w:top w:val="none" w:sz="0" w:space="0" w:color="auto"/>
            <w:left w:val="none" w:sz="0" w:space="0" w:color="auto"/>
            <w:bottom w:val="none" w:sz="0" w:space="0" w:color="auto"/>
            <w:right w:val="none" w:sz="0" w:space="0" w:color="auto"/>
          </w:divBdr>
        </w:div>
        <w:div w:id="1190097109">
          <w:marLeft w:val="0"/>
          <w:marRight w:val="0"/>
          <w:marTop w:val="0"/>
          <w:marBottom w:val="0"/>
          <w:divBdr>
            <w:top w:val="none" w:sz="0" w:space="0" w:color="auto"/>
            <w:left w:val="none" w:sz="0" w:space="0" w:color="auto"/>
            <w:bottom w:val="none" w:sz="0" w:space="0" w:color="auto"/>
            <w:right w:val="none" w:sz="0" w:space="0" w:color="auto"/>
          </w:divBdr>
        </w:div>
      </w:divsChild>
    </w:div>
    <w:div w:id="1414279165">
      <w:bodyDiv w:val="1"/>
      <w:marLeft w:val="0"/>
      <w:marRight w:val="0"/>
      <w:marTop w:val="0"/>
      <w:marBottom w:val="0"/>
      <w:divBdr>
        <w:top w:val="none" w:sz="0" w:space="0" w:color="auto"/>
        <w:left w:val="none" w:sz="0" w:space="0" w:color="auto"/>
        <w:bottom w:val="none" w:sz="0" w:space="0" w:color="auto"/>
        <w:right w:val="none" w:sz="0" w:space="0" w:color="auto"/>
      </w:divBdr>
    </w:div>
    <w:div w:id="1415517314">
      <w:bodyDiv w:val="1"/>
      <w:marLeft w:val="0"/>
      <w:marRight w:val="0"/>
      <w:marTop w:val="0"/>
      <w:marBottom w:val="0"/>
      <w:divBdr>
        <w:top w:val="none" w:sz="0" w:space="0" w:color="auto"/>
        <w:left w:val="none" w:sz="0" w:space="0" w:color="auto"/>
        <w:bottom w:val="none" w:sz="0" w:space="0" w:color="auto"/>
        <w:right w:val="none" w:sz="0" w:space="0" w:color="auto"/>
      </w:divBdr>
    </w:div>
    <w:div w:id="1434474430">
      <w:bodyDiv w:val="1"/>
      <w:marLeft w:val="0"/>
      <w:marRight w:val="0"/>
      <w:marTop w:val="0"/>
      <w:marBottom w:val="0"/>
      <w:divBdr>
        <w:top w:val="none" w:sz="0" w:space="0" w:color="auto"/>
        <w:left w:val="none" w:sz="0" w:space="0" w:color="auto"/>
        <w:bottom w:val="none" w:sz="0" w:space="0" w:color="auto"/>
        <w:right w:val="none" w:sz="0" w:space="0" w:color="auto"/>
      </w:divBdr>
    </w:div>
    <w:div w:id="1451557989">
      <w:bodyDiv w:val="1"/>
      <w:marLeft w:val="0"/>
      <w:marRight w:val="0"/>
      <w:marTop w:val="0"/>
      <w:marBottom w:val="0"/>
      <w:divBdr>
        <w:top w:val="none" w:sz="0" w:space="0" w:color="auto"/>
        <w:left w:val="none" w:sz="0" w:space="0" w:color="auto"/>
        <w:bottom w:val="none" w:sz="0" w:space="0" w:color="auto"/>
        <w:right w:val="none" w:sz="0" w:space="0" w:color="auto"/>
      </w:divBdr>
    </w:div>
    <w:div w:id="1604800628">
      <w:bodyDiv w:val="1"/>
      <w:marLeft w:val="0"/>
      <w:marRight w:val="0"/>
      <w:marTop w:val="0"/>
      <w:marBottom w:val="0"/>
      <w:divBdr>
        <w:top w:val="none" w:sz="0" w:space="0" w:color="auto"/>
        <w:left w:val="none" w:sz="0" w:space="0" w:color="auto"/>
        <w:bottom w:val="none" w:sz="0" w:space="0" w:color="auto"/>
        <w:right w:val="none" w:sz="0" w:space="0" w:color="auto"/>
      </w:divBdr>
    </w:div>
    <w:div w:id="1607496852">
      <w:bodyDiv w:val="1"/>
      <w:marLeft w:val="0"/>
      <w:marRight w:val="0"/>
      <w:marTop w:val="0"/>
      <w:marBottom w:val="0"/>
      <w:divBdr>
        <w:top w:val="none" w:sz="0" w:space="0" w:color="auto"/>
        <w:left w:val="none" w:sz="0" w:space="0" w:color="auto"/>
        <w:bottom w:val="none" w:sz="0" w:space="0" w:color="auto"/>
        <w:right w:val="none" w:sz="0" w:space="0" w:color="auto"/>
      </w:divBdr>
    </w:div>
    <w:div w:id="1658877059">
      <w:bodyDiv w:val="1"/>
      <w:marLeft w:val="0"/>
      <w:marRight w:val="0"/>
      <w:marTop w:val="0"/>
      <w:marBottom w:val="0"/>
      <w:divBdr>
        <w:top w:val="none" w:sz="0" w:space="0" w:color="auto"/>
        <w:left w:val="none" w:sz="0" w:space="0" w:color="auto"/>
        <w:bottom w:val="none" w:sz="0" w:space="0" w:color="auto"/>
        <w:right w:val="none" w:sz="0" w:space="0" w:color="auto"/>
      </w:divBdr>
      <w:divsChild>
        <w:div w:id="1913462336">
          <w:marLeft w:val="0"/>
          <w:marRight w:val="0"/>
          <w:marTop w:val="0"/>
          <w:marBottom w:val="0"/>
          <w:divBdr>
            <w:top w:val="none" w:sz="0" w:space="0" w:color="auto"/>
            <w:left w:val="none" w:sz="0" w:space="0" w:color="auto"/>
            <w:bottom w:val="none" w:sz="0" w:space="0" w:color="auto"/>
            <w:right w:val="none" w:sz="0" w:space="0" w:color="auto"/>
          </w:divBdr>
        </w:div>
        <w:div w:id="222721320">
          <w:marLeft w:val="0"/>
          <w:marRight w:val="0"/>
          <w:marTop w:val="0"/>
          <w:marBottom w:val="0"/>
          <w:divBdr>
            <w:top w:val="none" w:sz="0" w:space="0" w:color="auto"/>
            <w:left w:val="none" w:sz="0" w:space="0" w:color="auto"/>
            <w:bottom w:val="none" w:sz="0" w:space="0" w:color="auto"/>
            <w:right w:val="none" w:sz="0" w:space="0" w:color="auto"/>
          </w:divBdr>
        </w:div>
        <w:div w:id="762918780">
          <w:marLeft w:val="0"/>
          <w:marRight w:val="0"/>
          <w:marTop w:val="0"/>
          <w:marBottom w:val="0"/>
          <w:divBdr>
            <w:top w:val="none" w:sz="0" w:space="0" w:color="auto"/>
            <w:left w:val="none" w:sz="0" w:space="0" w:color="auto"/>
            <w:bottom w:val="none" w:sz="0" w:space="0" w:color="auto"/>
            <w:right w:val="none" w:sz="0" w:space="0" w:color="auto"/>
          </w:divBdr>
        </w:div>
        <w:div w:id="686760231">
          <w:marLeft w:val="0"/>
          <w:marRight w:val="0"/>
          <w:marTop w:val="0"/>
          <w:marBottom w:val="0"/>
          <w:divBdr>
            <w:top w:val="none" w:sz="0" w:space="0" w:color="auto"/>
            <w:left w:val="none" w:sz="0" w:space="0" w:color="auto"/>
            <w:bottom w:val="none" w:sz="0" w:space="0" w:color="auto"/>
            <w:right w:val="none" w:sz="0" w:space="0" w:color="auto"/>
          </w:divBdr>
        </w:div>
      </w:divsChild>
    </w:div>
    <w:div w:id="1661036358">
      <w:bodyDiv w:val="1"/>
      <w:marLeft w:val="0"/>
      <w:marRight w:val="0"/>
      <w:marTop w:val="0"/>
      <w:marBottom w:val="0"/>
      <w:divBdr>
        <w:top w:val="none" w:sz="0" w:space="0" w:color="auto"/>
        <w:left w:val="none" w:sz="0" w:space="0" w:color="auto"/>
        <w:bottom w:val="none" w:sz="0" w:space="0" w:color="auto"/>
        <w:right w:val="none" w:sz="0" w:space="0" w:color="auto"/>
      </w:divBdr>
    </w:div>
    <w:div w:id="1738548227">
      <w:bodyDiv w:val="1"/>
      <w:marLeft w:val="0"/>
      <w:marRight w:val="0"/>
      <w:marTop w:val="0"/>
      <w:marBottom w:val="0"/>
      <w:divBdr>
        <w:top w:val="none" w:sz="0" w:space="0" w:color="auto"/>
        <w:left w:val="none" w:sz="0" w:space="0" w:color="auto"/>
        <w:bottom w:val="none" w:sz="0" w:space="0" w:color="auto"/>
        <w:right w:val="none" w:sz="0" w:space="0" w:color="auto"/>
      </w:divBdr>
    </w:div>
    <w:div w:id="1761178559">
      <w:bodyDiv w:val="1"/>
      <w:marLeft w:val="0"/>
      <w:marRight w:val="0"/>
      <w:marTop w:val="0"/>
      <w:marBottom w:val="0"/>
      <w:divBdr>
        <w:top w:val="none" w:sz="0" w:space="0" w:color="auto"/>
        <w:left w:val="none" w:sz="0" w:space="0" w:color="auto"/>
        <w:bottom w:val="none" w:sz="0" w:space="0" w:color="auto"/>
        <w:right w:val="none" w:sz="0" w:space="0" w:color="auto"/>
      </w:divBdr>
    </w:div>
    <w:div w:id="1862356280">
      <w:bodyDiv w:val="1"/>
      <w:marLeft w:val="0"/>
      <w:marRight w:val="0"/>
      <w:marTop w:val="0"/>
      <w:marBottom w:val="0"/>
      <w:divBdr>
        <w:top w:val="none" w:sz="0" w:space="0" w:color="auto"/>
        <w:left w:val="none" w:sz="0" w:space="0" w:color="auto"/>
        <w:bottom w:val="none" w:sz="0" w:space="0" w:color="auto"/>
        <w:right w:val="none" w:sz="0" w:space="0" w:color="auto"/>
      </w:divBdr>
    </w:div>
    <w:div w:id="2054496900">
      <w:bodyDiv w:val="1"/>
      <w:marLeft w:val="0"/>
      <w:marRight w:val="0"/>
      <w:marTop w:val="0"/>
      <w:marBottom w:val="0"/>
      <w:divBdr>
        <w:top w:val="none" w:sz="0" w:space="0" w:color="auto"/>
        <w:left w:val="none" w:sz="0" w:space="0" w:color="auto"/>
        <w:bottom w:val="none" w:sz="0" w:space="0" w:color="auto"/>
        <w:right w:val="none" w:sz="0" w:space="0" w:color="auto"/>
      </w:divBdr>
    </w:div>
    <w:div w:id="2076128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wo.ca/finance/accounting/travel_expense_reimbursement.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TaaTrQ2tzU6y_eU84Vllvhi9le4B5JFGuLVn6yEljaZURDJXU1c1N0NSTlRMSjRVVE8yTkRGWFVCVS4u" TargetMode="External"/><Relationship Id="rId17" Type="http://schemas.openxmlformats.org/officeDocument/2006/relationships/hyperlink" Target="https://forms.office.com/r/9bjYG8EYTH" TargetMode="External"/><Relationship Id="rId2" Type="http://schemas.openxmlformats.org/officeDocument/2006/relationships/customXml" Target="../customXml/item2.xml"/><Relationship Id="rId16" Type="http://schemas.openxmlformats.org/officeDocument/2006/relationships/hyperlink" Target="https://forms.office.com/r/9bjYG8EYT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uwo.ca/about/faculty-profiles/index.html" TargetMode="External"/><Relationship Id="rId5" Type="http://schemas.openxmlformats.org/officeDocument/2006/relationships/numbering" Target="numbering.xml"/><Relationship Id="rId15" Type="http://schemas.openxmlformats.org/officeDocument/2006/relationships/hyperlink" Target="mailto:edu-researchoffice@uwo.c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o.ca/univsec/pdf/policies_procedures/section2/mapp216_procedur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2022-10-27T00:00:00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4BD7857959C14284F7756A2583F41C" ma:contentTypeVersion="13" ma:contentTypeDescription="Create a new document." ma:contentTypeScope="" ma:versionID="a670f985f1986d408a4998208b337a7a">
  <xsd:schema xmlns:xsd="http://www.w3.org/2001/XMLSchema" xmlns:xs="http://www.w3.org/2001/XMLSchema" xmlns:p="http://schemas.microsoft.com/office/2006/metadata/properties" xmlns:ns2="0b35ccba-23fa-489d-8f5d-560d324282b3" xmlns:ns3="4b12260e-f07c-418e-9d50-e66e498e048f" targetNamespace="http://schemas.microsoft.com/office/2006/metadata/properties" ma:root="true" ma:fieldsID="24fc39b1704c851c2c827c0522fa7c19" ns2:_="" ns3:_="">
    <xsd:import namespace="0b35ccba-23fa-489d-8f5d-560d324282b3"/>
    <xsd:import namespace="4b12260e-f07c-418e-9d50-e66e498e04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5ccba-23fa-489d-8f5d-560d32428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2260e-f07c-418e-9d50-e66e498e04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e0c27f-d85a-4032-bf82-c35d24562b6f}" ma:internalName="TaxCatchAll" ma:showField="CatchAllData" ma:web="4b12260e-f07c-418e-9d50-e66e498e04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35ccba-23fa-489d-8f5d-560d324282b3">
      <Terms xmlns="http://schemas.microsoft.com/office/infopath/2007/PartnerControls"/>
    </lcf76f155ced4ddcb4097134ff3c332f>
    <TaxCatchAll xmlns="4b12260e-f07c-418e-9d50-e66e498e048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831980-1194-471E-8DD8-CF224E5FB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5ccba-23fa-489d-8f5d-560d324282b3"/>
    <ds:schemaRef ds:uri="4b12260e-f07c-418e-9d50-e66e498e0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339342-EAC3-44E2-AF08-693DF323B539}">
  <ds:schemaRefs>
    <ds:schemaRef ds:uri="http://schemas.microsoft.com/office/2006/metadata/properties"/>
    <ds:schemaRef ds:uri="http://schemas.microsoft.com/office/infopath/2007/PartnerControls"/>
    <ds:schemaRef ds:uri="0b35ccba-23fa-489d-8f5d-560d324282b3"/>
    <ds:schemaRef ds:uri="4b12260e-f07c-418e-9d50-e66e498e048f"/>
  </ds:schemaRefs>
</ds:datastoreItem>
</file>

<file path=customXml/itemProps4.xml><?xml version="1.0" encoding="utf-8"?>
<ds:datastoreItem xmlns:ds="http://schemas.openxmlformats.org/officeDocument/2006/customXml" ds:itemID="{9A11F021-C62D-47C8-A00F-EAF7609F46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1223</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Neil</dc:creator>
  <cp:lastModifiedBy>Malihe Mehdizadeh Allaf</cp:lastModifiedBy>
  <cp:revision>14</cp:revision>
  <dcterms:created xsi:type="dcterms:W3CDTF">2025-04-07T18:29:00Z</dcterms:created>
  <dcterms:modified xsi:type="dcterms:W3CDTF">2026-02-10T16:23:00Z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Adobe LiveCycle Designer 11.0</vt:lpwstr>
  </property>
  <property fmtid="{D5CDD505-2E9C-101B-9397-08002B2CF9AE}" pid="4" name="LastSaved">
    <vt:filetime>2022-10-27T00:00:00Z</vt:filetime>
  </property>
  <property fmtid="{D5CDD505-2E9C-101B-9397-08002B2CF9AE}" pid="5" name="GrammarlyDocumentId">
    <vt:lpwstr>830e4788c2b84b132042ac9de889c39fe7a646d0c848df2b1d5b77abff0890df</vt:lpwstr>
  </property>
  <property fmtid="{D5CDD505-2E9C-101B-9397-08002B2CF9AE}" pid="6" name="ContentTypeId">
    <vt:lpwstr>0x010100EF4BD7857959C14284F7756A2583F41C</vt:lpwstr>
  </property>
</Properties>
</file>