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9B01" w14:textId="5327D37A" w:rsidR="00516A18" w:rsidRPr="003C3738" w:rsidRDefault="00AC0141" w:rsidP="00AC0141">
      <w:pPr>
        <w:pStyle w:val="Heading1"/>
      </w:pPr>
      <w:r>
        <w:t xml:space="preserve">Faculty of Education </w:t>
      </w:r>
      <w:r w:rsidR="00FA0F1F">
        <w:t xml:space="preserve">Faculty Research Development Fund </w:t>
      </w:r>
      <w:r>
        <w:t>Conference Participation and Publication Grant</w:t>
      </w:r>
    </w:p>
    <w:p w14:paraId="6BAADE9E" w14:textId="77777777" w:rsidR="00516A18" w:rsidRPr="00817275" w:rsidRDefault="0073614A" w:rsidP="00AC0141">
      <w:pPr>
        <w:pStyle w:val="Heading2"/>
      </w:pPr>
      <w:r w:rsidRPr="00817275">
        <w:t>Purpose</w:t>
      </w:r>
    </w:p>
    <w:p w14:paraId="27592E0E" w14:textId="7CD150A8" w:rsidR="00AC0141" w:rsidRPr="00AC0141" w:rsidRDefault="00FA0F1F" w:rsidP="00AC0141">
      <w:pPr>
        <w:rPr>
          <w:lang w:val="en-CA"/>
        </w:rPr>
      </w:pPr>
      <w:r w:rsidRPr="00E50FD7">
        <w:t xml:space="preserve">The Faculty Research Development Funds </w:t>
      </w:r>
      <w:r w:rsidR="00FB337F">
        <w:t>are provided to the Faculty by the</w:t>
      </w:r>
      <w:r w:rsidRPr="00E50FD7">
        <w:t xml:space="preserve"> Office of the Vice-President Research. Funds also come from the President's Office and the SSHRC endowment fund.</w:t>
      </w:r>
      <w:r>
        <w:t xml:space="preserve"> </w:t>
      </w:r>
      <w:r w:rsidR="00AC0141" w:rsidRPr="00AC0141">
        <w:rPr>
          <w:lang w:val="en-CA"/>
        </w:rPr>
        <w:t>T</w:t>
      </w:r>
      <w:bookmarkStart w:id="0" w:name="_Hlk190782754"/>
      <w:r w:rsidR="00AC0141" w:rsidRPr="00AC0141">
        <w:rPr>
          <w:lang w:val="en-CA"/>
        </w:rPr>
        <w:t xml:space="preserve">he </w:t>
      </w:r>
      <w:r w:rsidRPr="00FA0F1F">
        <w:rPr>
          <w:b/>
          <w:bCs/>
          <w:lang w:val="en-CA"/>
        </w:rPr>
        <w:t>C</w:t>
      </w:r>
      <w:r w:rsidR="00AC0141" w:rsidRPr="00AC0141">
        <w:rPr>
          <w:b/>
          <w:bCs/>
          <w:lang w:val="en-CA"/>
        </w:rPr>
        <w:t xml:space="preserve">onference Participation and Publication </w:t>
      </w:r>
      <w:r w:rsidR="00AC0141">
        <w:rPr>
          <w:b/>
          <w:bCs/>
          <w:lang w:val="en-CA"/>
        </w:rPr>
        <w:t xml:space="preserve">Grant </w:t>
      </w:r>
      <w:bookmarkEnd w:id="0"/>
      <w:r w:rsidR="00DD4B96" w:rsidRPr="00AC0141">
        <w:rPr>
          <w:lang w:val="en-CA"/>
        </w:rPr>
        <w:t>provide</w:t>
      </w:r>
      <w:r w:rsidR="00AC0141" w:rsidRPr="00AC0141">
        <w:rPr>
          <w:lang w:val="en-CA"/>
        </w:rPr>
        <w:t xml:space="preserve"> financial assistance to </w:t>
      </w:r>
      <w:r w:rsidR="00AC0141" w:rsidRPr="00DD4B96">
        <w:rPr>
          <w:b/>
          <w:bCs/>
          <w:u w:val="single"/>
          <w:lang w:val="en-CA"/>
        </w:rPr>
        <w:t>full-time faculty members</w:t>
      </w:r>
      <w:r w:rsidR="00AC0141" w:rsidRPr="00AC0141">
        <w:rPr>
          <w:lang w:val="en-CA"/>
        </w:rPr>
        <w:t xml:space="preserve"> to support the dissemination of research through high-quality venues, enhancing the </w:t>
      </w:r>
      <w:r w:rsidR="00DD4B96" w:rsidRPr="00AC0141">
        <w:rPr>
          <w:lang w:val="en-CA"/>
        </w:rPr>
        <w:t>faculty’s</w:t>
      </w:r>
      <w:r w:rsidR="00AC0141" w:rsidRPr="00AC0141">
        <w:rPr>
          <w:lang w:val="en-CA"/>
        </w:rPr>
        <w:t xml:space="preserve"> scholarly impact.</w:t>
      </w:r>
    </w:p>
    <w:p w14:paraId="743ED944" w14:textId="77777777" w:rsidR="00AC0141" w:rsidRDefault="00AC0141" w:rsidP="00AC0141">
      <w:pPr>
        <w:tabs>
          <w:tab w:val="num" w:pos="720"/>
        </w:tabs>
        <w:rPr>
          <w:lang w:val="en-CA"/>
        </w:rPr>
      </w:pPr>
      <w:r w:rsidRPr="00AC0141">
        <w:rPr>
          <w:lang w:val="en-CA"/>
        </w:rPr>
        <w:t>This fund is intended to:</w:t>
      </w:r>
    </w:p>
    <w:p w14:paraId="3160AD7E" w14:textId="0A58303A" w:rsidR="00AC0141" w:rsidRPr="00AC0141" w:rsidRDefault="00AC0141" w:rsidP="00AC0141">
      <w:pPr>
        <w:pStyle w:val="ListParagraph"/>
        <w:numPr>
          <w:ilvl w:val="0"/>
          <w:numId w:val="45"/>
        </w:numPr>
        <w:tabs>
          <w:tab w:val="num" w:pos="720"/>
        </w:tabs>
        <w:rPr>
          <w:lang w:val="en-CA"/>
        </w:rPr>
      </w:pPr>
      <w:r w:rsidRPr="00AC0141">
        <w:rPr>
          <w:lang w:val="en-CA"/>
        </w:rPr>
        <w:t xml:space="preserve">Reimburse costs associated with presenting Faculty of Education research at </w:t>
      </w:r>
      <w:r w:rsidRPr="00DD4B96">
        <w:rPr>
          <w:i/>
          <w:iCs/>
          <w:lang w:val="en-CA"/>
        </w:rPr>
        <w:t>academic conferences</w:t>
      </w:r>
      <w:r w:rsidRPr="00AC0141">
        <w:rPr>
          <w:lang w:val="en-CA"/>
        </w:rPr>
        <w:t>.</w:t>
      </w:r>
    </w:p>
    <w:p w14:paraId="64EC864D" w14:textId="37C15AEA" w:rsidR="00AC0141" w:rsidRPr="00AC0141" w:rsidRDefault="00AC0141" w:rsidP="00AC0141">
      <w:pPr>
        <w:pStyle w:val="ListParagraph"/>
        <w:numPr>
          <w:ilvl w:val="0"/>
          <w:numId w:val="45"/>
        </w:numPr>
        <w:spacing w:line="276" w:lineRule="auto"/>
        <w:rPr>
          <w:lang w:val="en-CA"/>
        </w:rPr>
      </w:pPr>
      <w:r w:rsidRPr="00AC0141">
        <w:rPr>
          <w:lang w:val="en-CA"/>
        </w:rPr>
        <w:t xml:space="preserve">Support expenses related to publishing Faculty research in </w:t>
      </w:r>
      <w:r w:rsidRPr="00DD4B96">
        <w:rPr>
          <w:i/>
          <w:iCs/>
          <w:lang w:val="en-CA"/>
        </w:rPr>
        <w:t>peer-reviewed journals</w:t>
      </w:r>
      <w:r w:rsidRPr="00AC0141">
        <w:rPr>
          <w:lang w:val="en-CA"/>
        </w:rPr>
        <w:t>.</w:t>
      </w:r>
    </w:p>
    <w:p w14:paraId="29159BFD" w14:textId="77777777" w:rsidR="00206C37" w:rsidRPr="00206C37" w:rsidRDefault="00AC0141" w:rsidP="00206C37">
      <w:pPr>
        <w:pStyle w:val="ListParagraph"/>
        <w:numPr>
          <w:ilvl w:val="0"/>
          <w:numId w:val="47"/>
        </w:numPr>
        <w:spacing w:line="276" w:lineRule="auto"/>
        <w:rPr>
          <w:lang w:val="en-CA"/>
        </w:rPr>
      </w:pPr>
      <w:r w:rsidRPr="00206C37">
        <w:rPr>
          <w:lang w:val="en-CA"/>
        </w:rPr>
        <w:t>Applicants are encouraged to share their research through Western University's institutional repository for broader accessibility</w:t>
      </w:r>
      <w:r w:rsidR="0045572C" w:rsidRPr="00206C37">
        <w:rPr>
          <w:lang w:val="en-CA"/>
        </w:rPr>
        <w:t xml:space="preserve"> and visibility</w:t>
      </w:r>
      <w:r w:rsidRPr="00206C37">
        <w:rPr>
          <w:lang w:val="en-CA"/>
        </w:rPr>
        <w:t>.</w:t>
      </w:r>
      <w:r w:rsidR="00043EC5" w:rsidRPr="00206C37">
        <w:rPr>
          <w:lang w:val="en-CA"/>
        </w:rPr>
        <w:t xml:space="preserve"> </w:t>
      </w:r>
    </w:p>
    <w:p w14:paraId="5E5CD3A8" w14:textId="77777777" w:rsidR="00206C37" w:rsidRDefault="00043EC5" w:rsidP="00206C37">
      <w:pPr>
        <w:pStyle w:val="ListParagraph"/>
        <w:numPr>
          <w:ilvl w:val="0"/>
          <w:numId w:val="47"/>
        </w:numPr>
        <w:spacing w:line="276" w:lineRule="auto"/>
      </w:pPr>
      <w:r w:rsidRPr="00043977">
        <w:t>Conferences applied for must</w:t>
      </w:r>
      <w:r>
        <w:t xml:space="preserve"> occur within the sam</w:t>
      </w:r>
      <w:bookmarkStart w:id="1" w:name="_Hlk190775446"/>
      <w:r>
        <w:t xml:space="preserve">e fiscal year </w:t>
      </w:r>
      <w:r w:rsidR="00206C37">
        <w:t>as</w:t>
      </w:r>
      <w:r>
        <w:t xml:space="preserve"> the application</w:t>
      </w:r>
      <w:r w:rsidRPr="00DB423F">
        <w:t xml:space="preserve"> (</w:t>
      </w:r>
      <w:r w:rsidR="00496B50" w:rsidRPr="00206C37">
        <w:rPr>
          <w:b/>
          <w:bCs/>
          <w:color w:val="EE0000"/>
        </w:rPr>
        <w:t>April 1</w:t>
      </w:r>
      <w:r w:rsidRPr="00206C37">
        <w:rPr>
          <w:b/>
          <w:bCs/>
          <w:color w:val="EE0000"/>
        </w:rPr>
        <w:t xml:space="preserve"> to </w:t>
      </w:r>
      <w:r w:rsidR="00496B50" w:rsidRPr="00206C37">
        <w:rPr>
          <w:b/>
          <w:bCs/>
          <w:color w:val="EE0000"/>
        </w:rPr>
        <w:t>March 31</w:t>
      </w:r>
      <w:r>
        <w:t>)</w:t>
      </w:r>
      <w:r w:rsidRPr="00043977">
        <w:t xml:space="preserve">. </w:t>
      </w:r>
      <w:bookmarkEnd w:id="1"/>
    </w:p>
    <w:p w14:paraId="274571BA" w14:textId="3D0E082F" w:rsidR="00043EC5" w:rsidRDefault="00B641B2" w:rsidP="00206C37">
      <w:pPr>
        <w:pStyle w:val="ListParagraph"/>
        <w:numPr>
          <w:ilvl w:val="0"/>
          <w:numId w:val="47"/>
        </w:numPr>
        <w:spacing w:line="276" w:lineRule="auto"/>
      </w:pPr>
      <w:r w:rsidRPr="00123BE6">
        <w:t>Applications will be accepted if official confirmation of the paper’s acceptance is not available at the time of application, but any award w</w:t>
      </w:r>
      <w:r>
        <w:t>il</w:t>
      </w:r>
      <w:r w:rsidRPr="00123BE6">
        <w:t xml:space="preserve">l be </w:t>
      </w:r>
      <w:proofErr w:type="gramStart"/>
      <w:r w:rsidRPr="00123BE6">
        <w:t>encumbered</w:t>
      </w:r>
      <w:proofErr w:type="gramEnd"/>
      <w:r w:rsidRPr="00123BE6">
        <w:t xml:space="preserve"> until the required documentation is provided to the Research Office.</w:t>
      </w:r>
    </w:p>
    <w:p w14:paraId="4DA4197D" w14:textId="3CB873EC" w:rsidR="00516A18" w:rsidRPr="00817275" w:rsidRDefault="00516A18" w:rsidP="00AC0141">
      <w:pPr>
        <w:pStyle w:val="Heading2"/>
        <w:rPr>
          <w:i/>
        </w:rPr>
      </w:pPr>
      <w:r w:rsidRPr="00AC0141">
        <w:rPr>
          <w:rStyle w:val="Heading2Char"/>
          <w:b/>
        </w:rPr>
        <w:t>Amount</w:t>
      </w:r>
    </w:p>
    <w:p w14:paraId="30AFE56A" w14:textId="6AE6FEBE" w:rsidR="00AC0141" w:rsidRDefault="00AC0141" w:rsidP="00AC0141">
      <w:r w:rsidRPr="00C42FA9">
        <w:t xml:space="preserve">The maximum award is </w:t>
      </w:r>
      <w:r w:rsidR="00222E0F">
        <w:t xml:space="preserve">up to </w:t>
      </w:r>
      <w:r w:rsidRPr="00191386">
        <w:rPr>
          <w:b/>
          <w:highlight w:val="yellow"/>
        </w:rPr>
        <w:t>$3000</w:t>
      </w:r>
      <w:r w:rsidRPr="00191386">
        <w:rPr>
          <w:highlight w:val="yellow"/>
        </w:rPr>
        <w:t>.</w:t>
      </w:r>
    </w:p>
    <w:p w14:paraId="6A92588E" w14:textId="6A0DDBA3" w:rsidR="00516A18" w:rsidRDefault="00516A18" w:rsidP="00AC0141">
      <w:pPr>
        <w:pStyle w:val="Heading2"/>
        <w:rPr>
          <w:rStyle w:val="Heading2Char"/>
          <w:b/>
        </w:rPr>
      </w:pPr>
      <w:r w:rsidRPr="00AC0141">
        <w:rPr>
          <w:rStyle w:val="Heading2Char"/>
          <w:b/>
        </w:rPr>
        <w:t>Eligibility</w:t>
      </w:r>
    </w:p>
    <w:p w14:paraId="6FE17FC9" w14:textId="77777777" w:rsidR="00FA6359" w:rsidRPr="00753801" w:rsidRDefault="00FA6359" w:rsidP="00FA6359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 w:rsidRPr="00753801">
        <w:rPr>
          <w:rFonts w:cs="Arial"/>
        </w:rPr>
        <w:t>Applicants</w:t>
      </w:r>
      <w:r w:rsidRPr="00753801">
        <w:rPr>
          <w:rFonts w:cs="Arial"/>
          <w:b/>
          <w:bCs/>
        </w:rPr>
        <w:t xml:space="preserve"> must </w:t>
      </w:r>
      <w:r w:rsidRPr="00753801">
        <w:rPr>
          <w:rFonts w:cs="Arial"/>
        </w:rPr>
        <w:t xml:space="preserve">be a </w:t>
      </w:r>
      <w:r w:rsidRPr="00753801">
        <w:rPr>
          <w:rFonts w:cs="Arial"/>
          <w:b/>
          <w:bCs/>
        </w:rPr>
        <w:t>full-time</w:t>
      </w:r>
      <w:r w:rsidRPr="00753801">
        <w:rPr>
          <w:rFonts w:cs="Arial"/>
        </w:rPr>
        <w:t xml:space="preserve"> faculty member in the Faculty of Education with a </w:t>
      </w:r>
      <w:r w:rsidRPr="00753801">
        <w:rPr>
          <w:rFonts w:cs="Arial"/>
          <w:b/>
          <w:bCs/>
        </w:rPr>
        <w:t>research-eligible appointment</w:t>
      </w:r>
      <w:r w:rsidRPr="00753801">
        <w:rPr>
          <w:rFonts w:cs="Arial"/>
        </w:rPr>
        <w:t>.</w:t>
      </w:r>
    </w:p>
    <w:p w14:paraId="38F024DA" w14:textId="437C2466" w:rsidR="00FA6359" w:rsidRDefault="00FA6359" w:rsidP="00FA6359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 w:rsidRPr="00753801">
        <w:rPr>
          <w:rFonts w:cs="Arial"/>
        </w:rPr>
        <w:t xml:space="preserve">If the Principal Investigator (PI) no longer holds an eligible appointment at the University during the award period, the grant will be </w:t>
      </w:r>
      <w:r w:rsidR="0045572C">
        <w:rPr>
          <w:rFonts w:cs="Arial"/>
        </w:rPr>
        <w:t xml:space="preserve">canceled, and the </w:t>
      </w:r>
      <w:r w:rsidRPr="00753801">
        <w:rPr>
          <w:rFonts w:cs="Arial"/>
        </w:rPr>
        <w:t>remaining recoverable funds will be returned to the common fund.</w:t>
      </w:r>
    </w:p>
    <w:p w14:paraId="6FC28926" w14:textId="35AB02EC" w:rsidR="00FA6359" w:rsidRDefault="00FA6359" w:rsidP="00FA6359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 w:rsidRPr="00753801">
        <w:rPr>
          <w:rFonts w:cs="Arial"/>
        </w:rPr>
        <w:t xml:space="preserve">Faculty members who are retired, part-time or seconded to the </w:t>
      </w:r>
      <w:r w:rsidR="005E3576" w:rsidRPr="00753801">
        <w:rPr>
          <w:rFonts w:cs="Arial"/>
        </w:rPr>
        <w:t>faculty</w:t>
      </w:r>
      <w:r w:rsidRPr="00753801">
        <w:rPr>
          <w:rFonts w:cs="Arial"/>
        </w:rPr>
        <w:t xml:space="preserve"> are </w:t>
      </w:r>
      <w:r w:rsidRPr="00753801">
        <w:rPr>
          <w:rFonts w:cs="Arial"/>
          <w:b/>
          <w:bCs/>
        </w:rPr>
        <w:t>not eligible</w:t>
      </w:r>
      <w:r w:rsidRPr="00753801">
        <w:rPr>
          <w:rFonts w:cs="Arial"/>
        </w:rPr>
        <w:t xml:space="preserve"> to apply for these funds.</w:t>
      </w:r>
    </w:p>
    <w:p w14:paraId="29DE27CE" w14:textId="1B35401F" w:rsidR="00043EC5" w:rsidRDefault="00043EC5" w:rsidP="006D48FC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bookmarkStart w:id="2" w:name="_Hlk190805989"/>
      <w:r w:rsidRPr="00043EC5">
        <w:rPr>
          <w:rFonts w:cs="Arial"/>
        </w:rPr>
        <w:t>The applicant must</w:t>
      </w:r>
      <w:r>
        <w:rPr>
          <w:rFonts w:cs="Arial"/>
        </w:rPr>
        <w:t xml:space="preserve"> </w:t>
      </w:r>
      <w:proofErr w:type="gramStart"/>
      <w:r w:rsidRPr="00043EC5">
        <w:rPr>
          <w:rFonts w:cs="Arial"/>
        </w:rPr>
        <w:t>present</w:t>
      </w:r>
      <w:proofErr w:type="gramEnd"/>
      <w:r w:rsidRPr="00043EC5">
        <w:rPr>
          <w:rFonts w:cs="Arial"/>
        </w:rPr>
        <w:t xml:space="preserve"> at the conference or be the senior</w:t>
      </w:r>
      <w:r w:rsidR="0045572C">
        <w:rPr>
          <w:rFonts w:cs="Arial"/>
        </w:rPr>
        <w:t xml:space="preserve"> or </w:t>
      </w:r>
      <w:r w:rsidRPr="00043EC5">
        <w:rPr>
          <w:rFonts w:cs="Arial"/>
        </w:rPr>
        <w:t>corresponding author of the publication.</w:t>
      </w:r>
    </w:p>
    <w:p w14:paraId="4EC14436" w14:textId="72695329" w:rsidR="009E6FBF" w:rsidRPr="0072257F" w:rsidRDefault="009E6FBF" w:rsidP="006D48FC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 w:rsidRPr="00AE00B0">
        <w:t>Applications will be accepted if official confirmation of the paper/presentation's acceptance is not available at the time of application, but any award will be encumbered until the required documentation is provided to the Research Office.</w:t>
      </w:r>
    </w:p>
    <w:p w14:paraId="262EFA95" w14:textId="77777777" w:rsidR="0072257F" w:rsidRDefault="0072257F" w:rsidP="0072257F">
      <w:pPr>
        <w:pStyle w:val="ListParagraph"/>
        <w:numPr>
          <w:ilvl w:val="0"/>
          <w:numId w:val="46"/>
        </w:numPr>
        <w:spacing w:line="276" w:lineRule="auto"/>
      </w:pPr>
      <w:r>
        <w:t>F</w:t>
      </w:r>
      <w:r w:rsidRPr="00C42FA9">
        <w:t xml:space="preserve">aculty members may hold </w:t>
      </w:r>
      <w:r w:rsidRPr="00066F9F">
        <w:rPr>
          <w:b/>
          <w:bCs/>
          <w:color w:val="EE0000"/>
        </w:rPr>
        <w:t>only one FRDF grant annually</w:t>
      </w:r>
      <w:r w:rsidRPr="00C42FA9">
        <w:t xml:space="preserve"> as the Principal Investigator. </w:t>
      </w:r>
    </w:p>
    <w:p w14:paraId="115EF32B" w14:textId="543178D6" w:rsidR="0075340D" w:rsidRPr="0075340D" w:rsidRDefault="0072257F" w:rsidP="00317B11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>
        <w:t>T</w:t>
      </w:r>
      <w:r w:rsidRPr="00C42FA9">
        <w:t xml:space="preserve">he study for a previously </w:t>
      </w:r>
      <w:r>
        <w:t>awarded FRDF</w:t>
      </w:r>
      <w:r w:rsidRPr="00C42FA9">
        <w:t xml:space="preserve"> must be complete</w:t>
      </w:r>
      <w:r w:rsidR="0075340D">
        <w:t xml:space="preserve">, </w:t>
      </w:r>
      <w:r w:rsidR="0075340D" w:rsidRPr="0075340D">
        <w:t xml:space="preserve">the </w:t>
      </w:r>
      <w:r w:rsidR="0075340D" w:rsidRPr="00206C37">
        <w:rPr>
          <w:b/>
          <w:bCs/>
        </w:rPr>
        <w:t>Final Report must be submitted</w:t>
      </w:r>
      <w:r w:rsidR="0075340D" w:rsidRPr="0075340D">
        <w:t xml:space="preserve">, and the </w:t>
      </w:r>
      <w:r w:rsidR="0075340D" w:rsidRPr="00206C37">
        <w:rPr>
          <w:b/>
          <w:bCs/>
        </w:rPr>
        <w:t>account must be closed</w:t>
      </w:r>
      <w:r w:rsidR="0075340D" w:rsidRPr="0075340D">
        <w:t xml:space="preserve"> before an individual becomes eligible for another FRDF grant.</w:t>
      </w:r>
    </w:p>
    <w:p w14:paraId="2D4FA793" w14:textId="677868F2" w:rsidR="0072257F" w:rsidRPr="0075340D" w:rsidRDefault="0072257F" w:rsidP="00317B11">
      <w:pPr>
        <w:pStyle w:val="ListParagraph"/>
        <w:numPr>
          <w:ilvl w:val="0"/>
          <w:numId w:val="46"/>
        </w:numPr>
        <w:spacing w:line="276" w:lineRule="auto"/>
        <w:rPr>
          <w:rFonts w:cs="Arial"/>
        </w:rPr>
      </w:pPr>
      <w:r>
        <w:t>F</w:t>
      </w:r>
      <w:r w:rsidRPr="00C42FA9">
        <w:t xml:space="preserve">aculty </w:t>
      </w:r>
      <w:r>
        <w:t>members</w:t>
      </w:r>
      <w:r w:rsidRPr="00C42FA9">
        <w:t xml:space="preserve"> </w:t>
      </w:r>
      <w:r>
        <w:t>who have</w:t>
      </w:r>
      <w:r w:rsidRPr="00C42FA9">
        <w:t xml:space="preserve"> previously held an </w:t>
      </w:r>
      <w:r>
        <w:t>FRDF</w:t>
      </w:r>
      <w:r w:rsidRPr="00C42FA9">
        <w:t xml:space="preserve"> </w:t>
      </w:r>
      <w:r w:rsidRPr="0075340D">
        <w:rPr>
          <w:b/>
          <w:bCs/>
        </w:rPr>
        <w:t xml:space="preserve">must </w:t>
      </w:r>
      <w:r w:rsidRPr="00C42FA9">
        <w:t xml:space="preserve">apply for external funding (the application does not have to be successful) before reapplying. </w:t>
      </w:r>
    </w:p>
    <w:bookmarkEnd w:id="2"/>
    <w:p w14:paraId="6B810BA4" w14:textId="253A0B6E" w:rsidR="00516A18" w:rsidRPr="00817275" w:rsidRDefault="00516A18" w:rsidP="00AC0141">
      <w:pPr>
        <w:pStyle w:val="Heading2"/>
      </w:pPr>
      <w:r w:rsidRPr="00AC0141">
        <w:t>Submissions</w:t>
      </w:r>
    </w:p>
    <w:p w14:paraId="7F3E166B" w14:textId="4C0D10BC" w:rsidR="000B1FAE" w:rsidRDefault="000B1FAE" w:rsidP="0075340D">
      <w:pPr>
        <w:spacing w:after="0"/>
        <w:rPr>
          <w:b/>
          <w:bCs/>
        </w:rPr>
      </w:pPr>
      <w:bookmarkStart w:id="3" w:name="_Hlk190806051"/>
      <w:r w:rsidRPr="00753801">
        <w:t xml:space="preserve">The competition deadline </w:t>
      </w:r>
      <w:r w:rsidRPr="00DB423F">
        <w:t xml:space="preserve">is </w:t>
      </w:r>
      <w:r w:rsidR="00BD1374">
        <w:rPr>
          <w:b/>
          <w:bCs/>
          <w:highlight w:val="yellow"/>
        </w:rPr>
        <w:t>March 1</w:t>
      </w:r>
      <w:r w:rsidR="00244669">
        <w:rPr>
          <w:b/>
          <w:bCs/>
          <w:highlight w:val="yellow"/>
        </w:rPr>
        <w:t>5</w:t>
      </w:r>
      <w:r w:rsidRPr="00191386">
        <w:rPr>
          <w:b/>
          <w:bCs/>
          <w:highlight w:val="yellow"/>
        </w:rPr>
        <w:t>.</w:t>
      </w:r>
    </w:p>
    <w:p w14:paraId="720CD837" w14:textId="21EC3771" w:rsidR="0075340D" w:rsidRPr="00753801" w:rsidRDefault="00FF6ED3" w:rsidP="0075340D">
      <w:r w:rsidRPr="00FF6ED3">
        <w:rPr>
          <w:b/>
          <w:bCs/>
        </w:rPr>
        <w:t>If the deadline falls on a weekend or statutory holiday, submissions will be accepted on the next business day.</w:t>
      </w:r>
    </w:p>
    <w:p w14:paraId="482B99A2" w14:textId="6FAC6C2A" w:rsidR="00AC0141" w:rsidRPr="00B571E1" w:rsidRDefault="00AC0141" w:rsidP="000B1FAE">
      <w:pPr>
        <w:rPr>
          <w:szCs w:val="20"/>
        </w:rPr>
      </w:pPr>
      <w:r>
        <w:rPr>
          <w:szCs w:val="20"/>
        </w:rPr>
        <w:t xml:space="preserve">Complete applications, including the applicant’s signature, may be submitted to the Education Research Office via the </w:t>
      </w:r>
      <w:hyperlink r:id="rId12" w:history="1">
        <w:r w:rsidRPr="00DC11FE">
          <w:rPr>
            <w:rStyle w:val="Hyperlink"/>
            <w:b/>
            <w:bCs/>
            <w:color w:val="7030A0"/>
            <w:szCs w:val="20"/>
          </w:rPr>
          <w:t>ONLINE SUBMISSION PORTAL</w:t>
        </w:r>
      </w:hyperlink>
      <w:r>
        <w:rPr>
          <w:szCs w:val="20"/>
        </w:rPr>
        <w:t xml:space="preserve"> by </w:t>
      </w:r>
      <w:r w:rsidR="00244669" w:rsidRPr="003360F7">
        <w:rPr>
          <w:b/>
          <w:bCs/>
          <w:szCs w:val="20"/>
        </w:rPr>
        <w:t>March</w:t>
      </w:r>
      <w:r w:rsidR="008257AF" w:rsidRPr="003360F7">
        <w:rPr>
          <w:b/>
          <w:bCs/>
          <w:szCs w:val="20"/>
        </w:rPr>
        <w:t xml:space="preserve"> 15</w:t>
      </w:r>
      <w:r w:rsidRPr="003360F7">
        <w:rPr>
          <w:szCs w:val="20"/>
        </w:rPr>
        <w:t>. La</w:t>
      </w:r>
      <w:r>
        <w:rPr>
          <w:szCs w:val="20"/>
        </w:rPr>
        <w:t xml:space="preserve">te applications will not be accepted. </w:t>
      </w:r>
      <w:r w:rsidRPr="00753801">
        <w:t>The applicant is responsible for ensuring that the application is complete</w:t>
      </w:r>
      <w:r w:rsidR="0045572C">
        <w:t xml:space="preserve"> and accurate</w:t>
      </w:r>
      <w:r>
        <w:t>.</w:t>
      </w:r>
    </w:p>
    <w:bookmarkEnd w:id="3"/>
    <w:p w14:paraId="4674E1CA" w14:textId="3D0FBCEA" w:rsidR="00AC0141" w:rsidRPr="00753801" w:rsidRDefault="00AC0141" w:rsidP="000B1FAE">
      <w:r>
        <w:t>You</w:t>
      </w:r>
      <w:r w:rsidRPr="00753801">
        <w:t xml:space="preserve"> do </w:t>
      </w:r>
      <w:r w:rsidRPr="00753801">
        <w:rPr>
          <w:b/>
          <w:bCs/>
        </w:rPr>
        <w:t>not</w:t>
      </w:r>
      <w:r w:rsidRPr="00753801">
        <w:t xml:space="preserve"> need to complete a </w:t>
      </w:r>
      <w:r w:rsidRPr="00753801">
        <w:rPr>
          <w:b/>
          <w:bCs/>
        </w:rPr>
        <w:t>ROLA</w:t>
      </w:r>
      <w:r w:rsidRPr="00753801">
        <w:t xml:space="preserve"> for this application. If successful, </w:t>
      </w:r>
      <w:r w:rsidR="0075340D">
        <w:t>a</w:t>
      </w:r>
      <w:r w:rsidRPr="00753801">
        <w:t xml:space="preserve"> ROLA will be initiated then.</w:t>
      </w:r>
    </w:p>
    <w:p w14:paraId="6DF8CC04" w14:textId="15C2EF73" w:rsidR="00043977" w:rsidRPr="00FA6359" w:rsidRDefault="00043977" w:rsidP="00FA6359">
      <w:pPr>
        <w:pStyle w:val="Heading2"/>
        <w:rPr>
          <w:rStyle w:val="Heading2Char"/>
          <w:b/>
        </w:rPr>
      </w:pPr>
      <w:r w:rsidRPr="00FA6359">
        <w:rPr>
          <w:rStyle w:val="Heading2Char"/>
          <w:b/>
        </w:rPr>
        <w:lastRenderedPageBreak/>
        <w:t>Budget Justification</w:t>
      </w:r>
    </w:p>
    <w:p w14:paraId="7903D4C9" w14:textId="25C361AD" w:rsidR="005A2F5E" w:rsidRDefault="00043977" w:rsidP="00817275">
      <w:pPr>
        <w:spacing w:line="276" w:lineRule="auto"/>
        <w:rPr>
          <w:lang w:val="en-CA"/>
        </w:rPr>
      </w:pPr>
      <w:bookmarkStart w:id="4" w:name="_Hlk190806172"/>
      <w:r w:rsidRPr="00043977">
        <w:rPr>
          <w:lang w:val="en-CA"/>
        </w:rPr>
        <w:t>An adequate budget justification is required.</w:t>
      </w:r>
      <w:r w:rsidR="005A2F5E">
        <w:rPr>
          <w:lang w:val="en-CA"/>
        </w:rPr>
        <w:t xml:space="preserve"> </w:t>
      </w:r>
      <w:r w:rsidR="005A2F5E" w:rsidRPr="005A2F5E">
        <w:rPr>
          <w:lang w:val="en-CA"/>
        </w:rPr>
        <w:t xml:space="preserve">Travel requests must comply with </w:t>
      </w:r>
      <w:hyperlink r:id="rId13" w:history="1">
        <w:r w:rsidR="005A2F5E" w:rsidRPr="004E2848">
          <w:rPr>
            <w:rStyle w:val="Hyperlink"/>
            <w:b/>
            <w:bCs/>
            <w:color w:val="7030A0"/>
            <w:lang w:val="en-CA"/>
          </w:rPr>
          <w:t>Western policies and regulations</w:t>
        </w:r>
      </w:hyperlink>
      <w:r w:rsidR="005A2F5E" w:rsidRPr="00E91183">
        <w:rPr>
          <w:color w:val="7030A0"/>
          <w:lang w:val="en-CA"/>
        </w:rPr>
        <w:t xml:space="preserve"> </w:t>
      </w:r>
      <w:r w:rsidR="005A2F5E" w:rsidRPr="005A2F5E">
        <w:rPr>
          <w:lang w:val="en-CA"/>
        </w:rPr>
        <w:t xml:space="preserve">and will cover </w:t>
      </w:r>
      <w:r w:rsidR="0045572C">
        <w:rPr>
          <w:lang w:val="en-CA"/>
        </w:rPr>
        <w:t>only travel, subsistence, and accommodation costs</w:t>
      </w:r>
      <w:r w:rsidR="005A2F5E" w:rsidRPr="005A2F5E">
        <w:rPr>
          <w:lang w:val="en-CA"/>
        </w:rPr>
        <w:t>.</w:t>
      </w:r>
    </w:p>
    <w:p w14:paraId="17769819" w14:textId="3F8CF6FD" w:rsidR="004E2848" w:rsidRDefault="00043977" w:rsidP="00E91183">
      <w:pPr>
        <w:spacing w:line="276" w:lineRule="auto"/>
        <w:rPr>
          <w:rFonts w:cs="Arial"/>
          <w:szCs w:val="20"/>
          <w:lang w:val="en-CA"/>
        </w:rPr>
      </w:pPr>
      <w:r w:rsidRPr="00043977">
        <w:rPr>
          <w:lang w:val="en-CA"/>
        </w:rPr>
        <w:t>P</w:t>
      </w:r>
      <w:r w:rsidR="005A2F5E">
        <w:rPr>
          <w:lang w:val="en-CA"/>
        </w:rPr>
        <w:t>lease p</w:t>
      </w:r>
      <w:r w:rsidRPr="00043977">
        <w:rPr>
          <w:lang w:val="en-CA"/>
        </w:rPr>
        <w:t xml:space="preserve">rovide detailed </w:t>
      </w:r>
      <w:r w:rsidRPr="00123BE6">
        <w:rPr>
          <w:szCs w:val="20"/>
          <w:lang w:val="en-CA"/>
        </w:rPr>
        <w:t>explanations and/or quotations of costs</w:t>
      </w:r>
      <w:r w:rsidR="000B1FAE" w:rsidRPr="00123BE6">
        <w:rPr>
          <w:szCs w:val="20"/>
          <w:lang w:val="en-CA"/>
        </w:rPr>
        <w:t>, including transportation, accommodation, meals, and membership</w:t>
      </w:r>
      <w:r w:rsidR="00FB337F">
        <w:rPr>
          <w:szCs w:val="20"/>
          <w:lang w:val="en-CA"/>
        </w:rPr>
        <w:t xml:space="preserve"> or registration fees</w:t>
      </w:r>
      <w:r w:rsidR="000B1FAE" w:rsidRPr="00123BE6">
        <w:rPr>
          <w:rFonts w:cs="Arial"/>
          <w:szCs w:val="20"/>
          <w:lang w:val="en-CA"/>
        </w:rPr>
        <w:t>,</w:t>
      </w:r>
      <w:r w:rsidRPr="00123BE6">
        <w:rPr>
          <w:rFonts w:cs="Arial"/>
          <w:szCs w:val="20"/>
          <w:lang w:val="en-CA"/>
        </w:rPr>
        <w:t xml:space="preserve"> as attachments.</w:t>
      </w:r>
      <w:r w:rsidR="00E91183">
        <w:rPr>
          <w:rFonts w:cs="Arial"/>
          <w:szCs w:val="20"/>
          <w:lang w:val="en-CA"/>
        </w:rPr>
        <w:t xml:space="preserve"> </w:t>
      </w:r>
    </w:p>
    <w:p w14:paraId="6ADDD2FD" w14:textId="428F38DD" w:rsidR="005A2F5E" w:rsidRDefault="005A2F5E" w:rsidP="00E91183">
      <w:pPr>
        <w:spacing w:line="276" w:lineRule="auto"/>
        <w:rPr>
          <w:lang w:val="en-CA"/>
        </w:rPr>
      </w:pPr>
      <w:r w:rsidRPr="005A2F5E">
        <w:rPr>
          <w:lang w:val="en-CA"/>
        </w:rPr>
        <w:t xml:space="preserve">Original receipts will be required when </w:t>
      </w:r>
      <w:r w:rsidR="0045572C">
        <w:rPr>
          <w:lang w:val="en-CA"/>
        </w:rPr>
        <w:t>processing travel claims</w:t>
      </w:r>
      <w:r>
        <w:rPr>
          <w:lang w:val="en-CA"/>
        </w:rPr>
        <w:t>.</w:t>
      </w:r>
    </w:p>
    <w:p w14:paraId="0F807C69" w14:textId="51A5E9F1" w:rsidR="005A2F5E" w:rsidRDefault="005A2F5E" w:rsidP="005A2F5E">
      <w:pPr>
        <w:spacing w:after="0" w:line="276" w:lineRule="auto"/>
        <w:ind w:left="720"/>
        <w:rPr>
          <w:b/>
          <w:bCs/>
          <w:color w:val="7030A0"/>
          <w:sz w:val="22"/>
          <w:szCs w:val="24"/>
          <w:lang w:val="en-CA"/>
        </w:rPr>
      </w:pPr>
      <w:bookmarkStart w:id="5" w:name="_Hlk190806188"/>
      <w:bookmarkEnd w:id="4"/>
      <w:r w:rsidRPr="005A2F5E">
        <w:rPr>
          <w:b/>
          <w:bCs/>
          <w:color w:val="7030A0"/>
          <w:sz w:val="22"/>
          <w:szCs w:val="24"/>
          <w:lang w:val="en-CA"/>
        </w:rPr>
        <w:t xml:space="preserve">Air and train fare &amp; car rental </w:t>
      </w:r>
    </w:p>
    <w:p w14:paraId="648CF516" w14:textId="490C10A1" w:rsidR="005A2F5E" w:rsidRDefault="005A2F5E" w:rsidP="005A2F5E">
      <w:pPr>
        <w:spacing w:line="276" w:lineRule="auto"/>
        <w:ind w:left="720"/>
        <w:rPr>
          <w:color w:val="000000" w:themeColor="text1"/>
          <w:lang w:val="en-CA"/>
        </w:rPr>
      </w:pPr>
      <w:r w:rsidRPr="005A2F5E">
        <w:rPr>
          <w:color w:val="000000" w:themeColor="text1"/>
          <w:lang w:val="en-CA"/>
        </w:rPr>
        <w:t xml:space="preserve">Applicants are expected to use the most economical means of transportation and to take advantage of seat sales and travel discounts whenever possible. </w:t>
      </w:r>
    </w:p>
    <w:p w14:paraId="3A608798" w14:textId="1B1F127B" w:rsidR="005A2F5E" w:rsidRPr="005A2F5E" w:rsidRDefault="005A2F5E" w:rsidP="00E91183">
      <w:pPr>
        <w:spacing w:after="0" w:line="276" w:lineRule="auto"/>
        <w:ind w:left="720"/>
        <w:rPr>
          <w:b/>
          <w:bCs/>
          <w:color w:val="7030A0"/>
          <w:sz w:val="22"/>
          <w:szCs w:val="24"/>
          <w:lang w:val="en-CA"/>
        </w:rPr>
      </w:pPr>
      <w:r w:rsidRPr="005A2F5E">
        <w:rPr>
          <w:b/>
          <w:bCs/>
          <w:color w:val="7030A0"/>
          <w:sz w:val="22"/>
          <w:szCs w:val="24"/>
          <w:lang w:val="en-CA"/>
        </w:rPr>
        <w:t>Mileage</w:t>
      </w:r>
    </w:p>
    <w:p w14:paraId="409E75BA" w14:textId="10B82817" w:rsidR="005A2F5E" w:rsidRDefault="005A2F5E" w:rsidP="005A2F5E">
      <w:pPr>
        <w:spacing w:line="276" w:lineRule="auto"/>
        <w:ind w:left="720"/>
        <w:rPr>
          <w:color w:val="000000" w:themeColor="text1"/>
          <w:lang w:val="en-CA"/>
        </w:rPr>
      </w:pPr>
      <w:r w:rsidRPr="005A2F5E">
        <w:rPr>
          <w:color w:val="000000" w:themeColor="text1"/>
          <w:lang w:val="en-CA"/>
        </w:rPr>
        <w:t xml:space="preserve">Mileage costs must be calculated using established </w:t>
      </w:r>
      <w:hyperlink r:id="rId14" w:history="1">
        <w:r w:rsidRPr="004E2848">
          <w:rPr>
            <w:rStyle w:val="Hyperlink"/>
            <w:b/>
            <w:bCs/>
            <w:color w:val="7030A0"/>
            <w:lang w:val="en-CA"/>
          </w:rPr>
          <w:t>Western rates</w:t>
        </w:r>
      </w:hyperlink>
      <w:r w:rsidRPr="005A2F5E">
        <w:rPr>
          <w:color w:val="000000" w:themeColor="text1"/>
          <w:lang w:val="en-CA"/>
        </w:rPr>
        <w:t xml:space="preserve">. </w:t>
      </w:r>
    </w:p>
    <w:p w14:paraId="6854184C" w14:textId="392DAF90" w:rsidR="005A2F5E" w:rsidRPr="00E91183" w:rsidRDefault="005A2F5E" w:rsidP="00E91183">
      <w:pPr>
        <w:spacing w:after="0" w:line="276" w:lineRule="auto"/>
        <w:ind w:left="720"/>
        <w:rPr>
          <w:b/>
          <w:bCs/>
          <w:color w:val="7030A0"/>
          <w:sz w:val="22"/>
          <w:szCs w:val="24"/>
          <w:lang w:val="en-CA"/>
        </w:rPr>
      </w:pPr>
      <w:r w:rsidRPr="00E91183">
        <w:rPr>
          <w:b/>
          <w:bCs/>
          <w:color w:val="7030A0"/>
          <w:sz w:val="22"/>
          <w:szCs w:val="24"/>
          <w:lang w:val="en-CA"/>
        </w:rPr>
        <w:t>Meals and Accommodation</w:t>
      </w:r>
    </w:p>
    <w:p w14:paraId="0256BB61" w14:textId="43E32DAD" w:rsidR="006548B0" w:rsidRDefault="005A2F5E" w:rsidP="006548B0">
      <w:pPr>
        <w:spacing w:after="0" w:line="276" w:lineRule="auto"/>
        <w:ind w:left="720"/>
        <w:rPr>
          <w:color w:val="000000" w:themeColor="text1"/>
          <w:lang w:val="en-CA"/>
        </w:rPr>
      </w:pPr>
      <w:r w:rsidRPr="005A2F5E">
        <w:rPr>
          <w:color w:val="000000" w:themeColor="text1"/>
          <w:lang w:val="en-CA"/>
        </w:rPr>
        <w:t xml:space="preserve">Under "meals and accommodation" in the budget, applicants should provide their best estimate of the cost of their subsistence for the travel period. Requests must be </w:t>
      </w:r>
      <w:r w:rsidR="0045572C">
        <w:rPr>
          <w:color w:val="000000" w:themeColor="text1"/>
          <w:lang w:val="en-CA"/>
        </w:rPr>
        <w:t>well-justified and include detailed information regarding the</w:t>
      </w:r>
      <w:r w:rsidRPr="005A2F5E">
        <w:rPr>
          <w:color w:val="000000" w:themeColor="text1"/>
          <w:lang w:val="en-CA"/>
        </w:rPr>
        <w:t xml:space="preserve"> destination and length of stay. Please</w:t>
      </w:r>
      <w:r>
        <w:rPr>
          <w:color w:val="000000" w:themeColor="text1"/>
          <w:lang w:val="en-CA"/>
        </w:rPr>
        <w:t xml:space="preserve"> </w:t>
      </w:r>
      <w:r w:rsidRPr="005A2F5E">
        <w:rPr>
          <w:color w:val="000000" w:themeColor="text1"/>
          <w:lang w:val="en-CA"/>
        </w:rPr>
        <w:t xml:space="preserve">refer to </w:t>
      </w:r>
      <w:hyperlink r:id="rId15" w:history="1">
        <w:r w:rsidRPr="004E2848">
          <w:rPr>
            <w:rStyle w:val="Hyperlink"/>
            <w:b/>
            <w:bCs/>
            <w:color w:val="7030A0"/>
            <w:lang w:val="en-CA"/>
          </w:rPr>
          <w:t>Western’s Meal and Accommodation Guidelines</w:t>
        </w:r>
        <w:r w:rsidRPr="00E91183">
          <w:rPr>
            <w:rStyle w:val="Hyperlink"/>
            <w:lang w:val="en-CA"/>
          </w:rPr>
          <w:t xml:space="preserve"> </w:t>
        </w:r>
      </w:hyperlink>
      <w:r w:rsidRPr="005A2F5E">
        <w:rPr>
          <w:color w:val="000000" w:themeColor="text1"/>
          <w:lang w:val="en-CA"/>
        </w:rPr>
        <w:t xml:space="preserve">for information on specific meal allowances, per diem, and accommodation rates.  </w:t>
      </w:r>
    </w:p>
    <w:p w14:paraId="4375A147" w14:textId="0CD19658" w:rsidR="005A2F5E" w:rsidRPr="00D16B0C" w:rsidRDefault="00C832E4" w:rsidP="005A2F5E">
      <w:pPr>
        <w:spacing w:line="276" w:lineRule="auto"/>
        <w:ind w:left="720"/>
        <w:rPr>
          <w:b/>
          <w:bCs/>
          <w:color w:val="000000" w:themeColor="text1"/>
          <w:lang w:val="en-CA"/>
        </w:rPr>
      </w:pPr>
      <w:r w:rsidRPr="00D16B0C">
        <w:rPr>
          <w:b/>
          <w:bCs/>
          <w:color w:val="000000" w:themeColor="text1"/>
          <w:lang w:val="en-CA"/>
        </w:rPr>
        <w:t xml:space="preserve">NOTE: </w:t>
      </w:r>
      <w:r w:rsidR="006548B0" w:rsidRPr="00D16B0C">
        <w:rPr>
          <w:b/>
          <w:bCs/>
          <w:color w:val="000000" w:themeColor="text1"/>
          <w:lang w:val="en-CA"/>
        </w:rPr>
        <w:t xml:space="preserve">The cost of alcoholic beverages </w:t>
      </w:r>
      <w:r w:rsidR="006548B0" w:rsidRPr="004803CE">
        <w:rPr>
          <w:b/>
          <w:bCs/>
          <w:color w:val="EE0000"/>
          <w:lang w:val="en-CA"/>
        </w:rPr>
        <w:t>cannot</w:t>
      </w:r>
      <w:r w:rsidR="006548B0" w:rsidRPr="00D16B0C">
        <w:rPr>
          <w:b/>
          <w:bCs/>
          <w:color w:val="000000" w:themeColor="text1"/>
          <w:lang w:val="en-CA"/>
        </w:rPr>
        <w:t xml:space="preserve"> be reimbursed from this grant funds.</w:t>
      </w:r>
    </w:p>
    <w:p w14:paraId="7ACCE0F0" w14:textId="3382B5B8" w:rsidR="00E91183" w:rsidRPr="00E91183" w:rsidRDefault="00E91183" w:rsidP="00E91183">
      <w:pPr>
        <w:spacing w:after="0" w:line="276" w:lineRule="auto"/>
        <w:ind w:left="720"/>
        <w:rPr>
          <w:b/>
          <w:bCs/>
          <w:color w:val="7030A0"/>
          <w:sz w:val="22"/>
          <w:szCs w:val="24"/>
          <w:lang w:val="en-CA"/>
        </w:rPr>
      </w:pPr>
      <w:r w:rsidRPr="00E91183">
        <w:rPr>
          <w:b/>
          <w:bCs/>
          <w:color w:val="7030A0"/>
          <w:sz w:val="22"/>
          <w:szCs w:val="24"/>
          <w:lang w:val="en-CA"/>
        </w:rPr>
        <w:t>Ineligible Expenses</w:t>
      </w:r>
    </w:p>
    <w:p w14:paraId="06E31DC4" w14:textId="3BB5B56C" w:rsidR="00E91183" w:rsidRDefault="00E91183" w:rsidP="005A2F5E">
      <w:pPr>
        <w:spacing w:line="276" w:lineRule="auto"/>
        <w:ind w:left="720"/>
        <w:rPr>
          <w:color w:val="000000" w:themeColor="text1"/>
          <w:lang w:val="en-CA"/>
        </w:rPr>
      </w:pPr>
      <w:r w:rsidRPr="00123BE6">
        <w:rPr>
          <w:rFonts w:cs="Arial"/>
          <w:szCs w:val="20"/>
          <w:lang w:val="en-CA"/>
        </w:rPr>
        <w:t>The</w:t>
      </w:r>
      <w:r w:rsidRPr="00123BE6">
        <w:rPr>
          <w:rFonts w:cs="Arial"/>
          <w:lang w:val="en-CA"/>
        </w:rPr>
        <w:t xml:space="preserve"> costs of preparing</w:t>
      </w:r>
      <w:r w:rsidRPr="00043977">
        <w:rPr>
          <w:lang w:val="en-CA"/>
        </w:rPr>
        <w:t xml:space="preserve"> a paper for presentation</w:t>
      </w:r>
      <w:r w:rsidR="004E2848">
        <w:rPr>
          <w:lang w:val="en-CA"/>
        </w:rPr>
        <w:t>.</w:t>
      </w:r>
      <w:bookmarkEnd w:id="5"/>
    </w:p>
    <w:p w14:paraId="5D3C335C" w14:textId="77777777" w:rsidR="00123BE6" w:rsidRPr="00FA6359" w:rsidRDefault="00123BE6" w:rsidP="00FA6359">
      <w:pPr>
        <w:pStyle w:val="Heading2"/>
        <w:rPr>
          <w:rStyle w:val="Heading2Char"/>
          <w:b/>
        </w:rPr>
      </w:pPr>
      <w:r w:rsidRPr="00FA6359">
        <w:rPr>
          <w:rStyle w:val="Heading2Char"/>
          <w:b/>
        </w:rPr>
        <w:t>Adjudication</w:t>
      </w:r>
    </w:p>
    <w:p w14:paraId="1AE09547" w14:textId="36D50D07" w:rsidR="000B1FAE" w:rsidRDefault="000B1FAE" w:rsidP="000B1FAE">
      <w:r w:rsidRPr="00C42FA9">
        <w:t xml:space="preserve">Applications will be adjudicated by the </w:t>
      </w:r>
      <w:r w:rsidRPr="00913C49">
        <w:rPr>
          <w:b/>
          <w:bCs/>
        </w:rPr>
        <w:t>Faculty of Education Research Committee</w:t>
      </w:r>
      <w:r w:rsidRPr="00C42FA9">
        <w:t xml:space="preserve"> or, if </w:t>
      </w:r>
      <w:r w:rsidR="00375C2F" w:rsidRPr="00C42FA9">
        <w:t>required,</w:t>
      </w:r>
      <w:r w:rsidRPr="00C42FA9">
        <w:t xml:space="preserve"> </w:t>
      </w:r>
      <w:r w:rsidR="0045572C">
        <w:t>due to a</w:t>
      </w:r>
      <w:r w:rsidRPr="00C42FA9">
        <w:t xml:space="preserve"> conflict of interest, by an ad hoc committee of full-time faculty members. </w:t>
      </w:r>
    </w:p>
    <w:p w14:paraId="6AA5DCE4" w14:textId="008BF826" w:rsidR="00093E38" w:rsidRDefault="0045572C" w:rsidP="00817275">
      <w:pPr>
        <w:spacing w:line="276" w:lineRule="auto"/>
      </w:pPr>
      <w:r>
        <w:t>Preference will be given to:</w:t>
      </w:r>
    </w:p>
    <w:p w14:paraId="6A1C5C3F" w14:textId="08ED32A2" w:rsidR="0045572C" w:rsidRDefault="0045572C" w:rsidP="0045572C">
      <w:pPr>
        <w:pStyle w:val="ListParagraph"/>
        <w:numPr>
          <w:ilvl w:val="0"/>
          <w:numId w:val="42"/>
        </w:numPr>
        <w:spacing w:line="276" w:lineRule="auto"/>
      </w:pPr>
      <w:r w:rsidRPr="0045572C">
        <w:t xml:space="preserve">New tenure-track or tenured faculty members, within the first 3 years of academic </w:t>
      </w:r>
      <w:r w:rsidR="00375C2F" w:rsidRPr="0045572C">
        <w:t>appointment.</w:t>
      </w:r>
    </w:p>
    <w:p w14:paraId="14CB9AFC" w14:textId="62492201" w:rsidR="008C7F4B" w:rsidRDefault="008C7F4B" w:rsidP="008C7F4B">
      <w:pPr>
        <w:pStyle w:val="ListParagraph"/>
        <w:numPr>
          <w:ilvl w:val="0"/>
          <w:numId w:val="42"/>
        </w:numPr>
        <w:spacing w:line="276" w:lineRule="auto"/>
      </w:pPr>
      <w:r>
        <w:t xml:space="preserve">Applicants who hold or are actively applying for Tri-Council </w:t>
      </w:r>
      <w:r w:rsidR="00375C2F">
        <w:t>funding.</w:t>
      </w:r>
    </w:p>
    <w:p w14:paraId="2C88D90B" w14:textId="2AAA79C0" w:rsidR="004E2848" w:rsidRDefault="0045572C" w:rsidP="00093E38">
      <w:pPr>
        <w:pStyle w:val="ListParagraph"/>
        <w:numPr>
          <w:ilvl w:val="0"/>
          <w:numId w:val="42"/>
        </w:numPr>
        <w:spacing w:line="276" w:lineRule="auto"/>
      </w:pPr>
      <w:r>
        <w:t>A</w:t>
      </w:r>
      <w:r w:rsidR="00123BE6" w:rsidRPr="00123BE6">
        <w:t>pplicants who are participating</w:t>
      </w:r>
      <w:r w:rsidR="00123BE6">
        <w:t xml:space="preserve"> </w:t>
      </w:r>
      <w:r w:rsidR="00123BE6" w:rsidRPr="00123BE6">
        <w:t>broadly (i.e., discussant/</w:t>
      </w:r>
      <w:r w:rsidR="00B71B72" w:rsidRPr="00123BE6">
        <w:t>program</w:t>
      </w:r>
      <w:r w:rsidR="00123BE6" w:rsidRPr="00123BE6">
        <w:t xml:space="preserve"> chairperson/ actively participating </w:t>
      </w:r>
      <w:proofErr w:type="gramStart"/>
      <w:r w:rsidR="00123BE6" w:rsidRPr="00123BE6">
        <w:t>on</w:t>
      </w:r>
      <w:proofErr w:type="gramEnd"/>
      <w:r w:rsidR="00123BE6" w:rsidRPr="00123BE6">
        <w:t xml:space="preserve"> the executive of a learned society)</w:t>
      </w:r>
      <w:r w:rsidR="008C7F4B">
        <w:t xml:space="preserve"> or </w:t>
      </w:r>
      <w:r w:rsidR="008C7F4B" w:rsidRPr="008C7F4B">
        <w:t>who have played a substantial role in the development of the publication</w:t>
      </w:r>
      <w:r w:rsidR="00375C2F">
        <w:t>.</w:t>
      </w:r>
    </w:p>
    <w:p w14:paraId="729BC7D0" w14:textId="5D444BC0" w:rsidR="00093E38" w:rsidRDefault="008C7F4B" w:rsidP="00093E38">
      <w:pPr>
        <w:pStyle w:val="ListParagraph"/>
        <w:numPr>
          <w:ilvl w:val="0"/>
          <w:numId w:val="42"/>
        </w:numPr>
        <w:spacing w:line="276" w:lineRule="auto"/>
      </w:pPr>
      <w:r>
        <w:t>A</w:t>
      </w:r>
      <w:r w:rsidRPr="00123BE6">
        <w:t>pplicants</w:t>
      </w:r>
      <w:r>
        <w:t xml:space="preserve"> who </w:t>
      </w:r>
      <w:r w:rsidR="00123BE6" w:rsidRPr="00123BE6">
        <w:t>have provided a clear rationale for choosing the conference</w:t>
      </w:r>
      <w:r>
        <w:t xml:space="preserve"> or publication outlet</w:t>
      </w:r>
      <w:r w:rsidR="00123BE6" w:rsidRPr="00123BE6">
        <w:t xml:space="preserve">; and </w:t>
      </w:r>
    </w:p>
    <w:p w14:paraId="7F09C0C9" w14:textId="690D781D" w:rsidR="008C7F4B" w:rsidRDefault="008C7F4B" w:rsidP="00093E38">
      <w:pPr>
        <w:pStyle w:val="ListParagraph"/>
        <w:numPr>
          <w:ilvl w:val="0"/>
          <w:numId w:val="42"/>
        </w:numPr>
        <w:spacing w:line="276" w:lineRule="auto"/>
      </w:pPr>
      <w:r w:rsidRPr="008C7F4B">
        <w:t xml:space="preserve">Applicants whose </w:t>
      </w:r>
      <w:r>
        <w:t xml:space="preserve">presentations or </w:t>
      </w:r>
      <w:r w:rsidRPr="008C7F4B">
        <w:t xml:space="preserve">publications are directly related to research funded by, or under consideration for </w:t>
      </w:r>
      <w:r w:rsidR="00195C36" w:rsidRPr="008C7F4B">
        <w:t>funding,</w:t>
      </w:r>
      <w:r w:rsidRPr="008C7F4B">
        <w:t xml:space="preserve"> from, a Tri-Council agency</w:t>
      </w:r>
      <w:r w:rsidR="00375C2F">
        <w:t>.</w:t>
      </w:r>
    </w:p>
    <w:p w14:paraId="7FD20EF2" w14:textId="0859FB48" w:rsidR="00093E38" w:rsidRDefault="008C7F4B" w:rsidP="00093E38">
      <w:pPr>
        <w:pStyle w:val="ListParagraph"/>
        <w:numPr>
          <w:ilvl w:val="0"/>
          <w:numId w:val="42"/>
        </w:numPr>
        <w:spacing w:line="276" w:lineRule="auto"/>
      </w:pPr>
      <w:r>
        <w:t>A</w:t>
      </w:r>
      <w:r w:rsidRPr="00123BE6">
        <w:t>pplicants</w:t>
      </w:r>
      <w:r>
        <w:t xml:space="preserve"> who </w:t>
      </w:r>
      <w:r w:rsidR="00123BE6" w:rsidRPr="00123BE6">
        <w:t xml:space="preserve">have not received funding in recent competitions for this grant. </w:t>
      </w:r>
    </w:p>
    <w:p w14:paraId="37BA990C" w14:textId="16958402" w:rsidR="00123BE6" w:rsidRDefault="000F2605" w:rsidP="00817275">
      <w:pPr>
        <w:spacing w:line="276" w:lineRule="auto"/>
        <w:rPr>
          <w:rStyle w:val="Heading2Char"/>
        </w:rPr>
      </w:pPr>
      <w:r>
        <w:t>Award distribution will depend on</w:t>
      </w:r>
      <w:r w:rsidR="00123BE6" w:rsidRPr="00123BE6">
        <w:t xml:space="preserve"> the number of eligible applicants and funds available.</w:t>
      </w:r>
    </w:p>
    <w:p w14:paraId="26EC7216" w14:textId="77777777" w:rsidR="00346970" w:rsidRPr="00FA6359" w:rsidRDefault="00346970" w:rsidP="00346970">
      <w:pPr>
        <w:pStyle w:val="Heading2"/>
        <w:rPr>
          <w:rStyle w:val="Heading2Char"/>
          <w:b/>
        </w:rPr>
      </w:pPr>
      <w:r w:rsidRPr="00FA6359">
        <w:rPr>
          <w:rStyle w:val="Heading2Char"/>
          <w:b/>
        </w:rPr>
        <w:t xml:space="preserve">Project </w:t>
      </w:r>
      <w:r>
        <w:rPr>
          <w:rStyle w:val="Heading2Char"/>
          <w:b/>
        </w:rPr>
        <w:t>Period</w:t>
      </w:r>
    </w:p>
    <w:p w14:paraId="57E17E72" w14:textId="77777777" w:rsidR="00346970" w:rsidRDefault="00346970" w:rsidP="00346970">
      <w:pPr>
        <w:pStyle w:val="Heading2"/>
        <w:rPr>
          <w:rFonts w:eastAsiaTheme="minorEastAsia" w:cstheme="minorBidi"/>
          <w:b w:val="0"/>
          <w:sz w:val="20"/>
          <w:szCs w:val="22"/>
        </w:rPr>
      </w:pPr>
      <w:r w:rsidRPr="000F2605">
        <w:rPr>
          <w:rFonts w:eastAsiaTheme="minorEastAsia" w:cstheme="minorBidi"/>
          <w:b w:val="0"/>
          <w:sz w:val="20"/>
          <w:szCs w:val="22"/>
        </w:rPr>
        <w:t xml:space="preserve">Grants will be available </w:t>
      </w:r>
      <w:r>
        <w:rPr>
          <w:rFonts w:eastAsiaTheme="minorEastAsia" w:cstheme="minorBidi"/>
          <w:b w:val="0"/>
          <w:sz w:val="20"/>
          <w:szCs w:val="22"/>
        </w:rPr>
        <w:t xml:space="preserve">until the </w:t>
      </w:r>
      <w:r w:rsidRPr="004803CE">
        <w:rPr>
          <w:rFonts w:eastAsiaTheme="minorEastAsia" w:cstheme="minorBidi"/>
          <w:bCs/>
          <w:sz w:val="20"/>
          <w:szCs w:val="22"/>
        </w:rPr>
        <w:t>end of the fiscal year</w:t>
      </w:r>
      <w:r w:rsidRPr="000F2605">
        <w:rPr>
          <w:rFonts w:eastAsiaTheme="minorEastAsia" w:cstheme="minorBidi"/>
          <w:b w:val="0"/>
          <w:sz w:val="20"/>
          <w:szCs w:val="22"/>
        </w:rPr>
        <w:t xml:space="preserve">. </w:t>
      </w:r>
      <w:r>
        <w:rPr>
          <w:rFonts w:eastAsiaTheme="minorEastAsia" w:cstheme="minorBidi"/>
          <w:b w:val="0"/>
          <w:sz w:val="20"/>
          <w:szCs w:val="22"/>
        </w:rPr>
        <w:t>U</w:t>
      </w:r>
      <w:r w:rsidRPr="000F2605">
        <w:rPr>
          <w:rFonts w:eastAsiaTheme="minorEastAsia" w:cstheme="minorBidi"/>
          <w:b w:val="0"/>
          <w:sz w:val="20"/>
          <w:szCs w:val="22"/>
        </w:rPr>
        <w:t xml:space="preserve">pon termination of an award, any unspent balance will revert to the fund. </w:t>
      </w:r>
    </w:p>
    <w:p w14:paraId="7D88440F" w14:textId="472391F6" w:rsidR="001773E6" w:rsidRPr="00FA6359" w:rsidRDefault="001773E6" w:rsidP="00FA6359">
      <w:pPr>
        <w:pStyle w:val="Heading2"/>
        <w:rPr>
          <w:rStyle w:val="Heading2Char"/>
          <w:b/>
        </w:rPr>
      </w:pPr>
      <w:r w:rsidRPr="00FA6359">
        <w:rPr>
          <w:rStyle w:val="Heading2Char"/>
          <w:b/>
        </w:rPr>
        <w:t>Use of Funds</w:t>
      </w:r>
    </w:p>
    <w:p w14:paraId="72CC7BFA" w14:textId="77777777" w:rsidR="00093E38" w:rsidRDefault="00123BE6" w:rsidP="000B1FAE">
      <w:r w:rsidRPr="00123BE6">
        <w:t xml:space="preserve">Funds may </w:t>
      </w:r>
      <w:r w:rsidRPr="00093E38">
        <w:rPr>
          <w:b/>
          <w:bCs/>
        </w:rPr>
        <w:t>only</w:t>
      </w:r>
      <w:r w:rsidRPr="00123BE6">
        <w:t xml:space="preserve"> be used for the conference described in the application. </w:t>
      </w:r>
    </w:p>
    <w:p w14:paraId="208FACDB" w14:textId="0584DB07" w:rsidR="00123BE6" w:rsidRDefault="00123BE6" w:rsidP="00817275">
      <w:pPr>
        <w:spacing w:line="276" w:lineRule="auto"/>
      </w:pPr>
      <w:r w:rsidRPr="00123BE6">
        <w:lastRenderedPageBreak/>
        <w:t xml:space="preserve">The use of </w:t>
      </w:r>
      <w:r w:rsidR="0045572C">
        <w:t xml:space="preserve">funds awarded to a faculty member for travel is governed by Western University's travel policy </w:t>
      </w:r>
      <w:r w:rsidRPr="00123BE6">
        <w:t>(</w:t>
      </w:r>
      <w:hyperlink r:id="rId16" w:history="1">
        <w:r w:rsidRPr="004E2848">
          <w:rPr>
            <w:rStyle w:val="Hyperlink"/>
            <w:b/>
            <w:bCs/>
            <w:color w:val="7030A0"/>
          </w:rPr>
          <w:t>Travel and Expenses Reimbursement Policies</w:t>
        </w:r>
      </w:hyperlink>
      <w:r w:rsidRPr="00123BE6">
        <w:t xml:space="preserve"> and </w:t>
      </w:r>
      <w:hyperlink r:id="rId17" w:history="1">
        <w:r w:rsidRPr="004E2848">
          <w:rPr>
            <w:rStyle w:val="Hyperlink"/>
            <w:b/>
            <w:bCs/>
            <w:color w:val="7030A0"/>
          </w:rPr>
          <w:t>Travel and Expenses Reimbursement</w:t>
        </w:r>
      </w:hyperlink>
      <w:r w:rsidRPr="00123BE6">
        <w:t>).</w:t>
      </w:r>
      <w:r>
        <w:t xml:space="preserve"> </w:t>
      </w:r>
      <w:r w:rsidRPr="00123BE6">
        <w:t xml:space="preserve">Applicants are personally responsible for any </w:t>
      </w:r>
      <w:r w:rsidR="00093E38">
        <w:t>over-expenditure</w:t>
      </w:r>
      <w:r w:rsidRPr="00123BE6">
        <w:t>.</w:t>
      </w:r>
    </w:p>
    <w:p w14:paraId="2A307C15" w14:textId="77777777" w:rsidR="001773E6" w:rsidRPr="00FA6359" w:rsidRDefault="001773E6" w:rsidP="00FA6359">
      <w:pPr>
        <w:pStyle w:val="Heading2"/>
      </w:pPr>
      <w:bookmarkStart w:id="6" w:name="_Hlk175569657"/>
      <w:r w:rsidRPr="00FA6359">
        <w:t>Questions</w:t>
      </w:r>
    </w:p>
    <w:p w14:paraId="25CF5F87" w14:textId="7C656717" w:rsidR="00C42FA9" w:rsidRPr="001773E6" w:rsidRDefault="001773E6" w:rsidP="00032561">
      <w:pPr>
        <w:spacing w:line="276" w:lineRule="auto"/>
      </w:pPr>
      <w:r w:rsidRPr="00C42FA9">
        <w:t>All questions should be directed to the Research Officer, Faculty of Education (</w:t>
      </w:r>
      <w:hyperlink r:id="rId18" w:history="1">
        <w:r w:rsidRPr="004E2848">
          <w:rPr>
            <w:rStyle w:val="Hyperlink"/>
            <w:b/>
            <w:bCs/>
            <w:color w:val="7030A0"/>
            <w:u w:color="0000FF"/>
          </w:rPr>
          <w:t>edu-researchoffice@uwo.ca</w:t>
        </w:r>
      </w:hyperlink>
      <w:r w:rsidRPr="00C42FA9">
        <w:t>).</w:t>
      </w:r>
      <w:bookmarkEnd w:id="6"/>
      <w:r>
        <w:br w:type="page"/>
      </w:r>
    </w:p>
    <w:p w14:paraId="415B073F" w14:textId="62C8DC67" w:rsidR="009853C0" w:rsidRPr="00093E38" w:rsidRDefault="009853C0" w:rsidP="009853C0">
      <w:pPr>
        <w:pStyle w:val="Heading2"/>
        <w:rPr>
          <w:color w:val="7030A0"/>
        </w:rPr>
      </w:pPr>
      <w:r w:rsidRPr="00093E38">
        <w:rPr>
          <w:color w:val="7030A0"/>
        </w:rPr>
        <w:lastRenderedPageBreak/>
        <w:t>Part 1</w:t>
      </w:r>
      <w:r w:rsidR="006D7C9B" w:rsidRPr="00093E38">
        <w:rPr>
          <w:color w:val="7030A0"/>
        </w:rPr>
        <w:t>: Applicant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5"/>
        <w:gridCol w:w="909"/>
        <w:gridCol w:w="8606"/>
      </w:tblGrid>
      <w:tr w:rsidR="00093E38" w14:paraId="2B643841" w14:textId="77777777" w:rsidTr="00DD01BA">
        <w:trPr>
          <w:trHeight w:val="482"/>
        </w:trPr>
        <w:tc>
          <w:tcPr>
            <w:tcW w:w="1012" w:type="pct"/>
            <w:gridSpan w:val="2"/>
            <w:vAlign w:val="center"/>
          </w:tcPr>
          <w:p w14:paraId="57E97EAE" w14:textId="77777777" w:rsidR="00093E38" w:rsidRDefault="00093E38" w:rsidP="00617F97">
            <w:pPr>
              <w:rPr>
                <w:rFonts w:cs="Arial"/>
                <w:b/>
                <w:bCs/>
              </w:rPr>
            </w:pPr>
            <w:r w:rsidRPr="0011303B">
              <w:rPr>
                <w:rFonts w:cs="Arial"/>
                <w:b/>
                <w:bCs/>
              </w:rPr>
              <w:t>Applicant</w:t>
            </w:r>
            <w:r>
              <w:rPr>
                <w:rFonts w:cs="Arial"/>
                <w:b/>
                <w:bCs/>
              </w:rPr>
              <w:t xml:space="preserve"> Name</w:t>
            </w:r>
            <w:r w:rsidRPr="0011303B">
              <w:rPr>
                <w:rFonts w:cs="Arial"/>
                <w:b/>
                <w:bCs/>
              </w:rPr>
              <w:t>(s)</w:t>
            </w:r>
            <w:r w:rsidRPr="006E5F71">
              <w:rPr>
                <w:rFonts w:cs="Arial"/>
              </w:rPr>
              <w:t>:</w:t>
            </w:r>
          </w:p>
        </w:tc>
        <w:tc>
          <w:tcPr>
            <w:tcW w:w="3988" w:type="pct"/>
            <w:vAlign w:val="center"/>
          </w:tcPr>
          <w:p w14:paraId="33ADBE24" w14:textId="77777777" w:rsidR="00093E38" w:rsidRPr="0011303B" w:rsidRDefault="00093E38" w:rsidP="00617F97">
            <w:pPr>
              <w:rPr>
                <w:rFonts w:cs="Arial"/>
                <w:b/>
                <w:bCs/>
              </w:rPr>
            </w:pPr>
          </w:p>
        </w:tc>
      </w:tr>
      <w:tr w:rsidR="00093E38" w14:paraId="294A39ED" w14:textId="77777777" w:rsidTr="00DD01BA">
        <w:trPr>
          <w:trHeight w:val="482"/>
        </w:trPr>
        <w:tc>
          <w:tcPr>
            <w:tcW w:w="591" w:type="pct"/>
            <w:vAlign w:val="center"/>
          </w:tcPr>
          <w:p w14:paraId="3ECEF2E6" w14:textId="77777777" w:rsidR="00093E38" w:rsidRPr="009853C0" w:rsidRDefault="00093E38" w:rsidP="00617F97">
            <w:pPr>
              <w:rPr>
                <w:rFonts w:cs="Arial"/>
                <w:b/>
                <w:bCs/>
              </w:rPr>
            </w:pPr>
            <w:r w:rsidRPr="009853C0">
              <w:rPr>
                <w:rFonts w:cs="Arial"/>
                <w:b/>
                <w:bCs/>
              </w:rPr>
              <w:t>Email:</w:t>
            </w:r>
          </w:p>
        </w:tc>
        <w:tc>
          <w:tcPr>
            <w:tcW w:w="4409" w:type="pct"/>
            <w:gridSpan w:val="2"/>
            <w:vAlign w:val="center"/>
          </w:tcPr>
          <w:p w14:paraId="244940DE" w14:textId="77777777" w:rsidR="00093E38" w:rsidRDefault="00093E38" w:rsidP="00617F97">
            <w:pPr>
              <w:rPr>
                <w:rFonts w:cs="Arial"/>
              </w:rPr>
            </w:pPr>
          </w:p>
        </w:tc>
      </w:tr>
      <w:tr w:rsidR="00DA4BB4" w14:paraId="343E8714" w14:textId="77777777" w:rsidTr="00DD01BA">
        <w:trPr>
          <w:trHeight w:val="482"/>
        </w:trPr>
        <w:tc>
          <w:tcPr>
            <w:tcW w:w="5000" w:type="pct"/>
            <w:gridSpan w:val="3"/>
            <w:vAlign w:val="center"/>
          </w:tcPr>
          <w:p w14:paraId="279FB063" w14:textId="74F4BE06" w:rsidR="00DA4BB4" w:rsidRPr="009853C0" w:rsidRDefault="00DA4BB4" w:rsidP="00DA4BB4">
            <w:pPr>
              <w:rPr>
                <w:rFonts w:cs="Arial"/>
              </w:rPr>
            </w:pPr>
            <w:r w:rsidRPr="009853C0">
              <w:rPr>
                <w:rFonts w:cs="Arial"/>
                <w:b/>
                <w:bCs/>
              </w:rPr>
              <w:t>Rank:</w:t>
            </w:r>
            <w:r>
              <w:rPr>
                <w:rFonts w:cs="Arial"/>
                <w:b/>
                <w:bCs/>
              </w:rPr>
              <w:t xml:space="preserve">            </w:t>
            </w:r>
            <w:sdt>
              <w:sdtPr>
                <w:rPr>
                  <w:rFonts w:cs="Arial"/>
                  <w:b/>
                  <w:bCs/>
                </w:rPr>
                <w:id w:val="-42704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Full Professor</w:t>
            </w:r>
            <w:r>
              <w:rPr>
                <w:rFonts w:cs="Arial"/>
              </w:rPr>
              <w:t xml:space="preserve">          </w:t>
            </w:r>
            <w:sdt>
              <w:sdtPr>
                <w:rPr>
                  <w:rFonts w:cs="Arial"/>
                </w:rPr>
                <w:id w:val="-57427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9853C0">
              <w:rPr>
                <w:rFonts w:cs="Arial"/>
              </w:rPr>
              <w:t>Associate Professor</w:t>
            </w:r>
            <w:r>
              <w:rPr>
                <w:rFonts w:cs="Arial"/>
              </w:rPr>
              <w:t xml:space="preserve">           </w:t>
            </w:r>
            <w:sdt>
              <w:sdtPr>
                <w:rPr>
                  <w:rFonts w:cs="Arial"/>
                </w:rPr>
                <w:id w:val="-95857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Assistant Professor</w:t>
            </w:r>
            <w:r>
              <w:rPr>
                <w:rFonts w:cs="Arial"/>
              </w:rPr>
              <w:t xml:space="preserve">           </w:t>
            </w:r>
            <w:r w:rsidRPr="009853C0">
              <w:rPr>
                <w:rFonts w:cs="Arial"/>
              </w:rPr>
              <w:t>Other</w:t>
            </w:r>
            <w:r>
              <w:rPr>
                <w:rFonts w:cs="Arial"/>
              </w:rPr>
              <w:t>:</w:t>
            </w:r>
          </w:p>
        </w:tc>
      </w:tr>
      <w:tr w:rsidR="00CC47F7" w14:paraId="57CEB3C6" w14:textId="77777777" w:rsidTr="00DD01BA">
        <w:trPr>
          <w:trHeight w:val="482"/>
        </w:trPr>
        <w:tc>
          <w:tcPr>
            <w:tcW w:w="5000" w:type="pct"/>
            <w:gridSpan w:val="3"/>
            <w:vAlign w:val="center"/>
          </w:tcPr>
          <w:p w14:paraId="1A26A683" w14:textId="1A945665" w:rsidR="00CC47F7" w:rsidRPr="009853C0" w:rsidRDefault="00CC47F7" w:rsidP="00CC47F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Status:</w:t>
            </w:r>
            <w:r>
              <w:t xml:space="preserve">               </w:t>
            </w:r>
            <w:sdt>
              <w:sdtPr>
                <w:rPr>
                  <w:rFonts w:cs="Arial"/>
                </w:rPr>
                <w:id w:val="-94091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t xml:space="preserve"> </w:t>
            </w:r>
            <w:r w:rsidRPr="006342C4">
              <w:rPr>
                <w:rFonts w:cs="Arial"/>
              </w:rPr>
              <w:t xml:space="preserve">Tenured               </w:t>
            </w:r>
            <w:sdt>
              <w:sdtPr>
                <w:rPr>
                  <w:rFonts w:cs="Arial"/>
                </w:rPr>
                <w:id w:val="-151762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 xml:space="preserve">Tenure-track                     </w:t>
            </w:r>
            <w:sdt>
              <w:sdtPr>
                <w:rPr>
                  <w:rFonts w:cs="Arial"/>
                </w:rPr>
                <w:id w:val="-6600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 xml:space="preserve">retired                                </w:t>
            </w:r>
            <w:sdt>
              <w:sdtPr>
                <w:rPr>
                  <w:rFonts w:cs="Arial"/>
                </w:rPr>
                <w:id w:val="-6812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2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342C4">
              <w:rPr>
                <w:rFonts w:cs="Arial"/>
              </w:rPr>
              <w:t>other</w:t>
            </w:r>
          </w:p>
        </w:tc>
      </w:tr>
      <w:tr w:rsidR="00CC47F7" w14:paraId="05E25628" w14:textId="77777777" w:rsidTr="00DD01BA">
        <w:trPr>
          <w:trHeight w:val="482"/>
        </w:trPr>
        <w:tc>
          <w:tcPr>
            <w:tcW w:w="5000" w:type="pct"/>
            <w:gridSpan w:val="3"/>
            <w:vAlign w:val="center"/>
          </w:tcPr>
          <w:p w14:paraId="16CB0743" w14:textId="24C3A672" w:rsidR="00CC47F7" w:rsidRPr="009853C0" w:rsidRDefault="00CC47F7" w:rsidP="00CC47F7">
            <w:pPr>
              <w:rPr>
                <w:rFonts w:cs="Arial"/>
                <w:b/>
                <w:bCs/>
              </w:rPr>
            </w:pPr>
            <w:r w:rsidRPr="0079465D">
              <w:rPr>
                <w:rFonts w:cs="Arial"/>
                <w:b/>
                <w:bCs/>
              </w:rPr>
              <w:t>Early Career Researcher:</w:t>
            </w:r>
            <w:r>
              <w:rPr>
                <w:rFonts w:cs="Arial"/>
                <w:b/>
                <w:bCs/>
              </w:rPr>
              <w:t xml:space="preserve">                                 </w:t>
            </w:r>
            <w:r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50347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47F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CC47F7">
              <w:t xml:space="preserve">Yes                         </w:t>
            </w:r>
            <w:sdt>
              <w:sdtPr>
                <w:id w:val="7909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47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C47F7">
              <w:t>No</w:t>
            </w:r>
          </w:p>
        </w:tc>
      </w:tr>
      <w:tr w:rsidR="00CC47F7" w14:paraId="642475D2" w14:textId="77777777" w:rsidTr="00DD01BA">
        <w:trPr>
          <w:trHeight w:val="482"/>
        </w:trPr>
        <w:tc>
          <w:tcPr>
            <w:tcW w:w="591" w:type="pct"/>
            <w:vAlign w:val="center"/>
          </w:tcPr>
          <w:p w14:paraId="434A6575" w14:textId="629B15EB" w:rsidR="00CC47F7" w:rsidRPr="009853C0" w:rsidRDefault="00CC47F7" w:rsidP="00CC47F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ORCID ID</w:t>
            </w:r>
          </w:p>
        </w:tc>
        <w:tc>
          <w:tcPr>
            <w:tcW w:w="4409" w:type="pct"/>
            <w:gridSpan w:val="2"/>
            <w:vAlign w:val="center"/>
          </w:tcPr>
          <w:p w14:paraId="5346F4A6" w14:textId="77777777" w:rsidR="00CC47F7" w:rsidRPr="009853C0" w:rsidRDefault="00CC47F7" w:rsidP="00CC47F7">
            <w:pPr>
              <w:rPr>
                <w:rFonts w:cs="Arial"/>
              </w:rPr>
            </w:pPr>
          </w:p>
        </w:tc>
      </w:tr>
    </w:tbl>
    <w:p w14:paraId="6D69DA89" w14:textId="77777777" w:rsidR="00703277" w:rsidRDefault="00703277" w:rsidP="005B3CAF">
      <w:pPr>
        <w:pStyle w:val="Heading2"/>
      </w:pPr>
    </w:p>
    <w:p w14:paraId="54B7D666" w14:textId="094F049D" w:rsidR="000B2B35" w:rsidRDefault="000B2B35" w:rsidP="005B3CAF">
      <w:pPr>
        <w:pStyle w:val="Heading2"/>
        <w:rPr>
          <w:color w:val="7030A0"/>
        </w:rPr>
      </w:pPr>
      <w:r>
        <w:rPr>
          <w:color w:val="7030A0"/>
        </w:rPr>
        <w:t>Part 2: Funding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2B35" w:rsidRPr="00F2338F" w14:paraId="5404166E" w14:textId="77777777" w:rsidTr="00617F97">
        <w:trPr>
          <w:trHeight w:val="567"/>
        </w:trPr>
        <w:tc>
          <w:tcPr>
            <w:tcW w:w="10790" w:type="dxa"/>
            <w:vAlign w:val="center"/>
          </w:tcPr>
          <w:p w14:paraId="1702730A" w14:textId="62215819" w:rsidR="000B2B35" w:rsidRPr="00F2338F" w:rsidRDefault="0045572C" w:rsidP="00617F97">
            <w:pPr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Have you applied to any External</w:t>
            </w:r>
            <w:r w:rsidR="000B2B35">
              <w:rPr>
                <w:b/>
                <w:bCs/>
                <w:szCs w:val="20"/>
              </w:rPr>
              <w:t xml:space="preserve"> funding program in the last 24 months?                </w:t>
            </w:r>
            <w:sdt>
              <w:sdtPr>
                <w:rPr>
                  <w:b/>
                  <w:bCs/>
                  <w:szCs w:val="20"/>
                </w:rPr>
                <w:id w:val="-111173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0B2B35" w:rsidRPr="00365096">
              <w:t>Yes</w:t>
            </w:r>
            <w:r w:rsidR="000B2B35">
              <w:t xml:space="preserve">                        </w:t>
            </w:r>
            <w:sdt>
              <w:sdtPr>
                <w:id w:val="-85342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B35" w:rsidRPr="00365096">
              <w:t>No</w:t>
            </w:r>
          </w:p>
        </w:tc>
      </w:tr>
      <w:tr w:rsidR="000B2B35" w:rsidRPr="00365096" w14:paraId="3776F388" w14:textId="77777777" w:rsidTr="00617F97">
        <w:trPr>
          <w:trHeight w:val="567"/>
        </w:trPr>
        <w:tc>
          <w:tcPr>
            <w:tcW w:w="10790" w:type="dxa"/>
            <w:vAlign w:val="center"/>
          </w:tcPr>
          <w:p w14:paraId="3BDD64F6" w14:textId="61BFA72B" w:rsidR="000B2B35" w:rsidRPr="00365096" w:rsidRDefault="000B2B35" w:rsidP="00617F97">
            <w:r>
              <w:rPr>
                <w:b/>
                <w:bCs/>
                <w:szCs w:val="20"/>
              </w:rPr>
              <w:t xml:space="preserve">If yes, were you successful?                                                                                   </w:t>
            </w:r>
            <w:r w:rsidR="00000732">
              <w:rPr>
                <w:b/>
                <w:bCs/>
                <w:szCs w:val="20"/>
              </w:rPr>
              <w:t xml:space="preserve">       </w:t>
            </w:r>
            <w:r>
              <w:rPr>
                <w:b/>
                <w:bCs/>
                <w:szCs w:val="20"/>
              </w:rPr>
              <w:t xml:space="preserve">   </w:t>
            </w:r>
            <w:sdt>
              <w:sdtPr>
                <w:rPr>
                  <w:b/>
                  <w:bCs/>
                  <w:szCs w:val="20"/>
                </w:rPr>
                <w:id w:val="189284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</w:t>
            </w:r>
            <w:sdt>
              <w:sdtPr>
                <w:id w:val="-189572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CC47F7" w:rsidRPr="00365096" w14:paraId="3954FCD7" w14:textId="77777777" w:rsidTr="00CC47F7">
        <w:trPr>
          <w:trHeight w:val="1352"/>
        </w:trPr>
        <w:tc>
          <w:tcPr>
            <w:tcW w:w="10790" w:type="dxa"/>
          </w:tcPr>
          <w:p w14:paraId="3F5EF7CB" w14:textId="34C08407" w:rsidR="00CC47F7" w:rsidRDefault="00CC47F7" w:rsidP="00617F97">
            <w:pPr>
              <w:rPr>
                <w:b/>
                <w:bCs/>
                <w:szCs w:val="20"/>
              </w:rPr>
            </w:pPr>
            <w:r w:rsidRPr="00CC47F7">
              <w:rPr>
                <w:b/>
                <w:bCs/>
                <w:szCs w:val="20"/>
              </w:rPr>
              <w:t>If yes, please list the name, competition year, and amount.</w:t>
            </w:r>
          </w:p>
        </w:tc>
      </w:tr>
      <w:tr w:rsidR="000B2B35" w14:paraId="0C32C50B" w14:textId="77777777" w:rsidTr="00617F97">
        <w:trPr>
          <w:trHeight w:val="567"/>
        </w:trPr>
        <w:tc>
          <w:tcPr>
            <w:tcW w:w="10790" w:type="dxa"/>
            <w:vAlign w:val="center"/>
          </w:tcPr>
          <w:p w14:paraId="69696ACA" w14:textId="22FC6199" w:rsidR="000B2B35" w:rsidRDefault="000B2B35" w:rsidP="00617F97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 you currently hold external research </w:t>
            </w:r>
            <w:r w:rsidR="0045572C">
              <w:rPr>
                <w:b/>
                <w:bCs/>
                <w:szCs w:val="20"/>
              </w:rPr>
              <w:t>grants or funding</w:t>
            </w:r>
            <w:r>
              <w:rPr>
                <w:b/>
                <w:bCs/>
                <w:szCs w:val="20"/>
              </w:rPr>
              <w:t xml:space="preserve">?                                      </w:t>
            </w:r>
            <w:sdt>
              <w:sdtPr>
                <w:rPr>
                  <w:b/>
                  <w:bCs/>
                  <w:szCs w:val="20"/>
                </w:rPr>
                <w:id w:val="160815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</w:t>
            </w:r>
            <w:sdt>
              <w:sdtPr>
                <w:id w:val="177227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0B2B35" w:rsidRPr="00365096" w14:paraId="189CEF5E" w14:textId="77777777" w:rsidTr="00617F97">
        <w:trPr>
          <w:trHeight w:val="567"/>
        </w:trPr>
        <w:tc>
          <w:tcPr>
            <w:tcW w:w="10790" w:type="dxa"/>
            <w:vAlign w:val="center"/>
          </w:tcPr>
          <w:p w14:paraId="12BDDB90" w14:textId="6F12AFEF" w:rsidR="000B2B35" w:rsidRPr="00365096" w:rsidRDefault="000B2B35" w:rsidP="00617F97">
            <w:r w:rsidRPr="00365096">
              <w:rPr>
                <w:b/>
                <w:bCs/>
                <w:szCs w:val="20"/>
              </w:rPr>
              <w:t>If so, are they related to this application?</w:t>
            </w:r>
            <w:r>
              <w:rPr>
                <w:b/>
                <w:bCs/>
                <w:szCs w:val="20"/>
              </w:rPr>
              <w:t xml:space="preserve">                                                           </w:t>
            </w:r>
            <w:r w:rsidR="00000732">
              <w:rPr>
                <w:b/>
                <w:bCs/>
                <w:szCs w:val="20"/>
              </w:rPr>
              <w:t xml:space="preserve">    </w:t>
            </w:r>
            <w:r>
              <w:rPr>
                <w:b/>
                <w:bCs/>
                <w:szCs w:val="20"/>
              </w:rPr>
              <w:t xml:space="preserve">      </w:t>
            </w:r>
            <w:sdt>
              <w:sdtPr>
                <w:rPr>
                  <w:b/>
                  <w:bCs/>
                  <w:szCs w:val="20"/>
                </w:rPr>
                <w:id w:val="100201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</w:t>
            </w:r>
            <w:sdt>
              <w:sdtPr>
                <w:id w:val="-178803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0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</w:tbl>
    <w:p w14:paraId="76A4C320" w14:textId="77777777" w:rsidR="000B2B35" w:rsidRDefault="000B2B35" w:rsidP="000B2B35"/>
    <w:p w14:paraId="56CFA361" w14:textId="77777777" w:rsidR="00FA0F1F" w:rsidRDefault="00FA0F1F">
      <w:pPr>
        <w:spacing w:after="160" w:line="259" w:lineRule="auto"/>
        <w:rPr>
          <w:rFonts w:eastAsiaTheme="majorEastAsia" w:cstheme="majorBidi"/>
          <w:b/>
          <w:color w:val="7030A0"/>
          <w:sz w:val="24"/>
          <w:szCs w:val="28"/>
        </w:rPr>
      </w:pPr>
      <w:r>
        <w:rPr>
          <w:color w:val="7030A0"/>
        </w:rPr>
        <w:br w:type="page"/>
      </w:r>
    </w:p>
    <w:p w14:paraId="2BC050F7" w14:textId="76BB9461" w:rsidR="00FA0F1F" w:rsidRDefault="00FA0F1F" w:rsidP="00FA0F1F">
      <w:pPr>
        <w:pStyle w:val="Heading2"/>
        <w:rPr>
          <w:color w:val="7030A0"/>
        </w:rPr>
      </w:pPr>
      <w:r w:rsidRPr="00093E38">
        <w:rPr>
          <w:color w:val="7030A0"/>
        </w:rPr>
        <w:lastRenderedPageBreak/>
        <w:t xml:space="preserve">Part </w:t>
      </w:r>
      <w:r>
        <w:rPr>
          <w:color w:val="7030A0"/>
        </w:rPr>
        <w:t>3</w:t>
      </w:r>
      <w:r w:rsidRPr="00093E38">
        <w:rPr>
          <w:color w:val="7030A0"/>
        </w:rPr>
        <w:t xml:space="preserve">: </w:t>
      </w:r>
      <w:r>
        <w:rPr>
          <w:color w:val="7030A0"/>
        </w:rPr>
        <w:t>Proposal</w:t>
      </w:r>
    </w:p>
    <w:p w14:paraId="65AAA4D3" w14:textId="7DE9665C" w:rsidR="00FA0F1F" w:rsidRDefault="00FA0F1F" w:rsidP="00FA0F1F">
      <w:pPr>
        <w:rPr>
          <w:b/>
          <w:bCs/>
          <w:szCs w:val="20"/>
        </w:rPr>
      </w:pPr>
      <w:r>
        <w:rPr>
          <w:b/>
          <w:bCs/>
          <w:szCs w:val="20"/>
        </w:rPr>
        <w:t xml:space="preserve">Please write 1-page maximum addressing: </w:t>
      </w:r>
    </w:p>
    <w:p w14:paraId="30D1F733" w14:textId="313E3E34" w:rsidR="00FA0F1F" w:rsidRPr="00FA0F1F" w:rsidRDefault="00FA0F1F" w:rsidP="00FA0F1F">
      <w:r w:rsidRPr="00FA0F1F">
        <w:rPr>
          <w:szCs w:val="20"/>
        </w:rPr>
        <w:t xml:space="preserve">(1) Rationale: How the conference/publication is the most appropriate venue for the communication of the research) and (2) </w:t>
      </w:r>
      <w:r w:rsidRPr="00FA0F1F">
        <w:rPr>
          <w:rFonts w:cs="Arial"/>
        </w:rPr>
        <w:t>Impact: The impact of the research presentation/publication on a) the discipline, b) The Faculty of Education’s profile in the scholarly community, and/or c) the applicant’s research profile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A0F1F" w:rsidRPr="009853C0" w14:paraId="063F3676" w14:textId="77777777" w:rsidTr="00FA0F1F">
        <w:trPr>
          <w:trHeight w:val="567"/>
        </w:trPr>
        <w:tc>
          <w:tcPr>
            <w:tcW w:w="5000" w:type="pct"/>
            <w:vAlign w:val="center"/>
          </w:tcPr>
          <w:p w14:paraId="7831EF2B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125EA5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31E16C4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24AE7205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157B9D6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70B95FA1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37017B42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091F2CB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0862A7C2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337E0E3B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1AA778F1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5404A1CB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67C32F7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5D103474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4A316222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70A78E52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4C3B54DA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111682A0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F5AB5A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1480D9DA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5A451901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93B09C6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388734A4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0310C2D6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22FC4FE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3FB43C1A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44C687A8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697E5D5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5E6ABB89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5EE212B2" w14:textId="77777777" w:rsidR="00FA0F1F" w:rsidRDefault="00FA0F1F" w:rsidP="00703866">
            <w:pPr>
              <w:rPr>
                <w:b/>
                <w:bCs/>
                <w:szCs w:val="20"/>
              </w:rPr>
            </w:pPr>
          </w:p>
          <w:p w14:paraId="4F36D967" w14:textId="77777777" w:rsidR="00FA0F1F" w:rsidRPr="00FA0F1F" w:rsidRDefault="00FA0F1F" w:rsidP="00703866">
            <w:pPr>
              <w:rPr>
                <w:b/>
                <w:bCs/>
                <w:szCs w:val="20"/>
              </w:rPr>
            </w:pPr>
          </w:p>
        </w:tc>
      </w:tr>
    </w:tbl>
    <w:p w14:paraId="381C2B92" w14:textId="77777777" w:rsidR="00FA0F1F" w:rsidRPr="000B2B35" w:rsidRDefault="00FA0F1F" w:rsidP="000B2B35"/>
    <w:p w14:paraId="2A2785EB" w14:textId="01952D59" w:rsidR="005B3CAF" w:rsidRPr="005B3CAF" w:rsidRDefault="005B3CAF" w:rsidP="009E6FBF">
      <w:pPr>
        <w:pStyle w:val="Heading2"/>
      </w:pPr>
      <w:bookmarkStart w:id="7" w:name="_Hlk175570211"/>
      <w:r w:rsidRPr="00093E38">
        <w:rPr>
          <w:color w:val="7030A0"/>
        </w:rPr>
        <w:t xml:space="preserve">Part </w:t>
      </w:r>
      <w:r w:rsidR="00FA0F1F">
        <w:rPr>
          <w:color w:val="7030A0"/>
        </w:rPr>
        <w:t>4</w:t>
      </w:r>
      <w:r w:rsidRPr="00093E38">
        <w:rPr>
          <w:color w:val="7030A0"/>
        </w:rPr>
        <w:t>: Conference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7"/>
        <w:gridCol w:w="2117"/>
        <w:gridCol w:w="425"/>
        <w:gridCol w:w="2853"/>
        <w:gridCol w:w="2698"/>
      </w:tblGrid>
      <w:tr w:rsidR="005B3CAF" w:rsidRPr="009853C0" w14:paraId="1B00D6E5" w14:textId="77777777" w:rsidTr="00FA4A22">
        <w:trPr>
          <w:trHeight w:val="567"/>
        </w:trPr>
        <w:tc>
          <w:tcPr>
            <w:tcW w:w="1250" w:type="pct"/>
            <w:vAlign w:val="center"/>
          </w:tcPr>
          <w:p w14:paraId="7F84595A" w14:textId="77777777" w:rsidR="005B3CAF" w:rsidRPr="00123BE6" w:rsidRDefault="005B3CAF" w:rsidP="00E72A7B">
            <w:pPr>
              <w:rPr>
                <w:rFonts w:cs="Arial"/>
                <w:b/>
                <w:bCs/>
              </w:rPr>
            </w:pPr>
            <w:bookmarkStart w:id="8" w:name="_Hlk190806550"/>
            <w:r w:rsidRPr="00123BE6">
              <w:rPr>
                <w:rFonts w:cs="Arial"/>
                <w:b/>
                <w:bCs/>
              </w:rPr>
              <w:t>Conference Name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3750" w:type="pct"/>
            <w:gridSpan w:val="4"/>
            <w:vAlign w:val="center"/>
          </w:tcPr>
          <w:p w14:paraId="1364BF05" w14:textId="77777777" w:rsidR="005B3CAF" w:rsidRPr="009853C0" w:rsidRDefault="005B3CAF" w:rsidP="00E72A7B">
            <w:pPr>
              <w:rPr>
                <w:rFonts w:cs="Arial"/>
              </w:rPr>
            </w:pPr>
          </w:p>
        </w:tc>
      </w:tr>
      <w:tr w:rsidR="005B3CAF" w:rsidRPr="009853C0" w14:paraId="42CF84B0" w14:textId="77777777" w:rsidTr="00FA4A22">
        <w:trPr>
          <w:trHeight w:val="567"/>
        </w:trPr>
        <w:tc>
          <w:tcPr>
            <w:tcW w:w="1250" w:type="pct"/>
            <w:vAlign w:val="center"/>
          </w:tcPr>
          <w:p w14:paraId="0A40CBE3" w14:textId="77777777" w:rsidR="005B3CAF" w:rsidRPr="005B3CAF" w:rsidRDefault="005B3CAF" w:rsidP="00E72A7B">
            <w:pPr>
              <w:rPr>
                <w:rFonts w:cs="Arial"/>
                <w:b/>
                <w:bCs/>
              </w:rPr>
            </w:pPr>
            <w:r w:rsidRPr="005B3CAF">
              <w:rPr>
                <w:rFonts w:cs="Arial"/>
                <w:b/>
                <w:bCs/>
              </w:rPr>
              <w:t>Conference Location:</w:t>
            </w:r>
          </w:p>
        </w:tc>
        <w:tc>
          <w:tcPr>
            <w:tcW w:w="3750" w:type="pct"/>
            <w:gridSpan w:val="4"/>
            <w:vAlign w:val="center"/>
          </w:tcPr>
          <w:p w14:paraId="72DA7BE2" w14:textId="77777777" w:rsidR="005B3CAF" w:rsidRPr="009853C0" w:rsidRDefault="005B3CAF" w:rsidP="00E72A7B">
            <w:pPr>
              <w:rPr>
                <w:rFonts w:cs="Arial"/>
              </w:rPr>
            </w:pPr>
          </w:p>
        </w:tc>
      </w:tr>
      <w:tr w:rsidR="00FA4A22" w:rsidRPr="009853C0" w14:paraId="47F5802A" w14:textId="77777777" w:rsidTr="00FA4A22">
        <w:trPr>
          <w:trHeight w:val="567"/>
        </w:trPr>
        <w:tc>
          <w:tcPr>
            <w:tcW w:w="5000" w:type="pct"/>
            <w:gridSpan w:val="5"/>
            <w:vAlign w:val="center"/>
          </w:tcPr>
          <w:p w14:paraId="5ECBB542" w14:textId="3A3ACFCD" w:rsidR="00FA4A22" w:rsidRDefault="00FA4A22" w:rsidP="00FA4A22">
            <w:pPr>
              <w:rPr>
                <w:rFonts w:cs="Arial"/>
              </w:rPr>
            </w:pPr>
            <w:r w:rsidRPr="00E96CAD">
              <w:rPr>
                <w:b/>
                <w:bCs/>
              </w:rPr>
              <w:t>Is this an annual conference in your area?</w:t>
            </w:r>
            <w:r>
              <w:rPr>
                <w:b/>
                <w:bCs/>
              </w:rPr>
              <w:t xml:space="preserve">                                           </w:t>
            </w:r>
            <w:sdt>
              <w:sdtPr>
                <w:rPr>
                  <w:b/>
                  <w:bCs/>
                </w:rPr>
                <w:id w:val="-100513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Yes                                            </w:t>
            </w:r>
            <w:sdt>
              <w:sdtPr>
                <w:rPr>
                  <w:rFonts w:cs="Arial"/>
                </w:rPr>
                <w:id w:val="158757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>N</w:t>
            </w:r>
            <w:r w:rsidR="001D38EC">
              <w:rPr>
                <w:rFonts w:cs="Arial"/>
              </w:rPr>
              <w:t>o</w:t>
            </w:r>
          </w:p>
        </w:tc>
      </w:tr>
      <w:tr w:rsidR="00E96CAD" w:rsidRPr="009853C0" w14:paraId="765DDFEB" w14:textId="77777777" w:rsidTr="000B2B35">
        <w:trPr>
          <w:trHeight w:val="567"/>
        </w:trPr>
        <w:tc>
          <w:tcPr>
            <w:tcW w:w="1250" w:type="pct"/>
            <w:vAlign w:val="center"/>
          </w:tcPr>
          <w:p w14:paraId="2E2229E2" w14:textId="77777777" w:rsidR="00E96CAD" w:rsidRDefault="00E96CAD" w:rsidP="00E96C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Conference Start Date:</w:t>
            </w:r>
          </w:p>
        </w:tc>
        <w:tc>
          <w:tcPr>
            <w:tcW w:w="1178" w:type="pct"/>
            <w:gridSpan w:val="2"/>
            <w:vAlign w:val="center"/>
          </w:tcPr>
          <w:p w14:paraId="6FAD83B0" w14:textId="77777777" w:rsidR="00E96CAD" w:rsidRPr="009853C0" w:rsidRDefault="00E96CAD" w:rsidP="00E96CAD">
            <w:pPr>
              <w:rPr>
                <w:rFonts w:cs="Arial"/>
              </w:rPr>
            </w:pPr>
          </w:p>
        </w:tc>
        <w:tc>
          <w:tcPr>
            <w:tcW w:w="1322" w:type="pct"/>
            <w:vAlign w:val="center"/>
          </w:tcPr>
          <w:p w14:paraId="6EA1E6CE" w14:textId="77777777" w:rsidR="00E96CAD" w:rsidRPr="009853C0" w:rsidRDefault="00E96CAD" w:rsidP="00E96CAD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Conference End Date:</w:t>
            </w:r>
          </w:p>
        </w:tc>
        <w:tc>
          <w:tcPr>
            <w:tcW w:w="1250" w:type="pct"/>
            <w:vAlign w:val="center"/>
          </w:tcPr>
          <w:p w14:paraId="54204E04" w14:textId="77777777" w:rsidR="00E96CAD" w:rsidRPr="009853C0" w:rsidRDefault="00E96CAD" w:rsidP="00E96CAD">
            <w:pPr>
              <w:rPr>
                <w:rFonts w:cs="Arial"/>
              </w:rPr>
            </w:pPr>
          </w:p>
        </w:tc>
      </w:tr>
      <w:tr w:rsidR="00E96CAD" w:rsidRPr="009853C0" w14:paraId="169F5130" w14:textId="77777777" w:rsidTr="000B2B35">
        <w:trPr>
          <w:trHeight w:val="567"/>
        </w:trPr>
        <w:tc>
          <w:tcPr>
            <w:tcW w:w="1250" w:type="pct"/>
            <w:vAlign w:val="center"/>
          </w:tcPr>
          <w:p w14:paraId="0A642CDD" w14:textId="77777777" w:rsidR="00E96CAD" w:rsidRDefault="00E96CAD" w:rsidP="00E96C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Leaving Western:</w:t>
            </w:r>
          </w:p>
        </w:tc>
        <w:tc>
          <w:tcPr>
            <w:tcW w:w="1178" w:type="pct"/>
            <w:gridSpan w:val="2"/>
            <w:vAlign w:val="center"/>
          </w:tcPr>
          <w:p w14:paraId="4019E2BE" w14:textId="77777777" w:rsidR="00E96CAD" w:rsidRDefault="00E96CAD" w:rsidP="00E96CAD">
            <w:pPr>
              <w:rPr>
                <w:rFonts w:cs="Arial"/>
                <w:b/>
                <w:bCs/>
              </w:rPr>
            </w:pPr>
          </w:p>
        </w:tc>
        <w:tc>
          <w:tcPr>
            <w:tcW w:w="1322" w:type="pct"/>
            <w:vAlign w:val="center"/>
          </w:tcPr>
          <w:p w14:paraId="3C1C5F4D" w14:textId="77777777" w:rsidR="00E96CAD" w:rsidRPr="00123BE6" w:rsidRDefault="00E96CAD" w:rsidP="00E96CAD">
            <w:pPr>
              <w:rPr>
                <w:rFonts w:cs="Arial"/>
                <w:b/>
                <w:bCs/>
              </w:rPr>
            </w:pPr>
            <w:r w:rsidRPr="00123BE6">
              <w:rPr>
                <w:rFonts w:cs="Arial"/>
                <w:b/>
                <w:bCs/>
              </w:rPr>
              <w:t>Date Returning to Western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1250" w:type="pct"/>
            <w:vAlign w:val="center"/>
          </w:tcPr>
          <w:p w14:paraId="2780E35E" w14:textId="77777777" w:rsidR="00E96CAD" w:rsidRPr="009853C0" w:rsidRDefault="00E96CAD" w:rsidP="00E96CAD">
            <w:pPr>
              <w:rPr>
                <w:rFonts w:cs="Arial"/>
              </w:rPr>
            </w:pPr>
          </w:p>
        </w:tc>
      </w:tr>
      <w:tr w:rsidR="00E96CAD" w:rsidRPr="009853C0" w14:paraId="3BBBE030" w14:textId="77777777" w:rsidTr="000B2B35">
        <w:trPr>
          <w:trHeight w:val="567"/>
        </w:trPr>
        <w:tc>
          <w:tcPr>
            <w:tcW w:w="1250" w:type="pct"/>
            <w:vAlign w:val="center"/>
          </w:tcPr>
          <w:p w14:paraId="29EC65D4" w14:textId="37E01678" w:rsidR="00E96CAD" w:rsidRDefault="00E96CAD" w:rsidP="00E96C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Title of Presentation:</w:t>
            </w:r>
          </w:p>
        </w:tc>
        <w:tc>
          <w:tcPr>
            <w:tcW w:w="3750" w:type="pct"/>
            <w:gridSpan w:val="4"/>
            <w:vAlign w:val="center"/>
          </w:tcPr>
          <w:p w14:paraId="7DC2F848" w14:textId="77777777" w:rsidR="00E96CAD" w:rsidRPr="009853C0" w:rsidRDefault="00E96CAD" w:rsidP="00E96CAD">
            <w:pPr>
              <w:rPr>
                <w:rFonts w:cs="Arial"/>
              </w:rPr>
            </w:pPr>
          </w:p>
        </w:tc>
      </w:tr>
      <w:tr w:rsidR="00E96CAD" w:rsidRPr="009853C0" w14:paraId="2961976E" w14:textId="77777777" w:rsidTr="000B2B35">
        <w:trPr>
          <w:trHeight w:val="567"/>
        </w:trPr>
        <w:tc>
          <w:tcPr>
            <w:tcW w:w="1250" w:type="pct"/>
            <w:vAlign w:val="center"/>
          </w:tcPr>
          <w:p w14:paraId="3616FA58" w14:textId="4AE0D7E8" w:rsidR="00E96CAD" w:rsidRDefault="00E96CAD" w:rsidP="00E96C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Type of Presentation</w:t>
            </w:r>
            <w:r w:rsidR="002D4E5B">
              <w:rPr>
                <w:rFonts w:cs="Arial"/>
                <w:b/>
                <w:bCs/>
              </w:rPr>
              <w:t>:</w:t>
            </w:r>
          </w:p>
        </w:tc>
        <w:tc>
          <w:tcPr>
            <w:tcW w:w="3750" w:type="pct"/>
            <w:gridSpan w:val="4"/>
            <w:vAlign w:val="center"/>
          </w:tcPr>
          <w:p w14:paraId="0536FBAC" w14:textId="77777777" w:rsidR="00E96CAD" w:rsidRPr="009853C0" w:rsidRDefault="00E96CAD" w:rsidP="00E96CAD">
            <w:pPr>
              <w:rPr>
                <w:rFonts w:cs="Arial"/>
              </w:rPr>
            </w:pPr>
          </w:p>
        </w:tc>
      </w:tr>
      <w:tr w:rsidR="00FA4A22" w:rsidRPr="009853C0" w14:paraId="435B17D3" w14:textId="77777777" w:rsidTr="00FA4A22">
        <w:trPr>
          <w:trHeight w:val="567"/>
        </w:trPr>
        <w:tc>
          <w:tcPr>
            <w:tcW w:w="5000" w:type="pct"/>
            <w:gridSpan w:val="5"/>
            <w:vAlign w:val="center"/>
          </w:tcPr>
          <w:p w14:paraId="6379666C" w14:textId="21DE848B" w:rsidR="00FA4A22" w:rsidRPr="009853C0" w:rsidRDefault="00FA4A22" w:rsidP="00FA4A22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Confirmation of Acceptance of Paper Attached:                                </w:t>
            </w:r>
            <w:sdt>
              <w:sdtPr>
                <w:rPr>
                  <w:rFonts w:cs="Arial"/>
                  <w:b/>
                  <w:bCs/>
                </w:rPr>
                <w:id w:val="-6363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5B3CAF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                               </w:t>
            </w:r>
            <w:sdt>
              <w:sdtPr>
                <w:rPr>
                  <w:rFonts w:cs="Arial"/>
                </w:rPr>
                <w:id w:val="-48794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>Not Yet Accepted</w:t>
            </w:r>
          </w:p>
        </w:tc>
      </w:tr>
      <w:tr w:rsidR="0044465E" w:rsidRPr="009853C0" w14:paraId="5594D725" w14:textId="77777777" w:rsidTr="00FA0F1F">
        <w:trPr>
          <w:trHeight w:val="5235"/>
        </w:trPr>
        <w:tc>
          <w:tcPr>
            <w:tcW w:w="5000" w:type="pct"/>
            <w:gridSpan w:val="5"/>
          </w:tcPr>
          <w:p w14:paraId="59420A5F" w14:textId="1253AFAF" w:rsidR="0044465E" w:rsidRDefault="0044465E" w:rsidP="0044465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Conference abstract (</w:t>
            </w:r>
            <w:r w:rsidR="007D7D92">
              <w:rPr>
                <w:rFonts w:cs="Arial"/>
                <w:b/>
                <w:bCs/>
              </w:rPr>
              <w:t>or</w:t>
            </w:r>
            <w:r w:rsidR="00305AB1" w:rsidRPr="00305AB1">
              <w:rPr>
                <w:rFonts w:cs="Arial"/>
                <w:b/>
                <w:bCs/>
              </w:rPr>
              <w:t xml:space="preserve"> a brief outline of the subject matter)</w:t>
            </w:r>
            <w:r>
              <w:rPr>
                <w:rFonts w:cs="Arial"/>
                <w:b/>
                <w:bCs/>
              </w:rPr>
              <w:t>:</w:t>
            </w:r>
          </w:p>
        </w:tc>
      </w:tr>
      <w:tr w:rsidR="002D4E5B" w:rsidRPr="009853C0" w14:paraId="40E5BF79" w14:textId="77777777" w:rsidTr="002D4E5B">
        <w:trPr>
          <w:trHeight w:val="567"/>
        </w:trPr>
        <w:tc>
          <w:tcPr>
            <w:tcW w:w="2231" w:type="pct"/>
            <w:gridSpan w:val="2"/>
            <w:vAlign w:val="center"/>
          </w:tcPr>
          <w:p w14:paraId="494AF1E4" w14:textId="77777777" w:rsidR="002D4E5B" w:rsidRDefault="002D4E5B" w:rsidP="00FA4A22">
            <w:pPr>
              <w:rPr>
                <w:rFonts w:cs="Arial"/>
                <w:b/>
                <w:bCs/>
              </w:rPr>
            </w:pPr>
            <w:r w:rsidRPr="002D4E5B">
              <w:rPr>
                <w:rFonts w:cs="Arial"/>
                <w:b/>
                <w:bCs/>
              </w:rPr>
              <w:t>Conference website or call for papers:</w:t>
            </w:r>
          </w:p>
        </w:tc>
        <w:tc>
          <w:tcPr>
            <w:tcW w:w="2769" w:type="pct"/>
            <w:gridSpan w:val="3"/>
            <w:vAlign w:val="center"/>
          </w:tcPr>
          <w:p w14:paraId="44FD34F7" w14:textId="3BF1E0D4" w:rsidR="002D4E5B" w:rsidRDefault="002D4E5B" w:rsidP="00FA4A22">
            <w:pPr>
              <w:rPr>
                <w:rFonts w:cs="Arial"/>
                <w:b/>
                <w:bCs/>
              </w:rPr>
            </w:pPr>
          </w:p>
        </w:tc>
      </w:tr>
      <w:bookmarkEnd w:id="7"/>
      <w:tr w:rsidR="00E96CAD" w:rsidRPr="009853C0" w14:paraId="3A0DA04C" w14:textId="77777777" w:rsidTr="00084C12">
        <w:trPr>
          <w:trHeight w:val="567"/>
        </w:trPr>
        <w:tc>
          <w:tcPr>
            <w:tcW w:w="2231" w:type="pct"/>
            <w:gridSpan w:val="2"/>
            <w:vAlign w:val="center"/>
          </w:tcPr>
          <w:p w14:paraId="7AD3CA0E" w14:textId="1ADBD9F6" w:rsidR="00E96CAD" w:rsidRDefault="00E96CAD" w:rsidP="00E96C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Other Role at Conference </w:t>
            </w:r>
            <w:r w:rsidRPr="005B3CAF">
              <w:rPr>
                <w:b/>
                <w:bCs/>
                <w:szCs w:val="20"/>
              </w:rPr>
              <w:t>(provide details)</w:t>
            </w:r>
            <w:r w:rsidRPr="005B3CAF">
              <w:rPr>
                <w:rFonts w:cs="Arial"/>
                <w:b/>
                <w:bCs/>
              </w:rPr>
              <w:t>:</w:t>
            </w:r>
          </w:p>
        </w:tc>
        <w:tc>
          <w:tcPr>
            <w:tcW w:w="2769" w:type="pct"/>
            <w:gridSpan w:val="3"/>
            <w:vAlign w:val="center"/>
          </w:tcPr>
          <w:p w14:paraId="70E91D15" w14:textId="77777777" w:rsidR="00E96CAD" w:rsidRPr="009853C0" w:rsidRDefault="00E96CAD" w:rsidP="00E96CAD">
            <w:pPr>
              <w:rPr>
                <w:rFonts w:cs="Arial"/>
              </w:rPr>
            </w:pPr>
          </w:p>
        </w:tc>
      </w:tr>
    </w:tbl>
    <w:bookmarkEnd w:id="8"/>
    <w:p w14:paraId="515E9E28" w14:textId="6010F364" w:rsidR="005B3CAF" w:rsidRPr="00093E38" w:rsidRDefault="005B3CAF" w:rsidP="005B3CAF">
      <w:pPr>
        <w:pStyle w:val="Heading2"/>
        <w:rPr>
          <w:rFonts w:eastAsia="Calibri" w:cs="Arial"/>
          <w:bCs/>
          <w:color w:val="7030A0"/>
          <w:sz w:val="32"/>
          <w:szCs w:val="32"/>
        </w:rPr>
      </w:pPr>
      <w:r w:rsidRPr="00093E38">
        <w:rPr>
          <w:color w:val="7030A0"/>
        </w:rPr>
        <w:lastRenderedPageBreak/>
        <w:t xml:space="preserve">Part </w:t>
      </w:r>
      <w:r w:rsidR="00B018BC">
        <w:rPr>
          <w:color w:val="7030A0"/>
        </w:rPr>
        <w:t>5</w:t>
      </w:r>
      <w:r w:rsidRPr="00093E38">
        <w:rPr>
          <w:color w:val="7030A0"/>
        </w:rPr>
        <w:t>: Budget and Justification</w:t>
      </w:r>
    </w:p>
    <w:p w14:paraId="35E65347" w14:textId="1C22F3BE" w:rsidR="005B3CAF" w:rsidRDefault="005B3CAF" w:rsidP="005B3CAF">
      <w:r>
        <w:t xml:space="preserve">Attach </w:t>
      </w:r>
      <w:r w:rsidR="0045572C">
        <w:t>a complete budget justification that includes the source of information (screenshots of airfares, links to hotel rates, etc.) and explains the fiscal responsibility behind</w:t>
      </w:r>
      <w:r>
        <w:t xml:space="preserve"> the choices made. Remember to check the conference website for special rates and offers, </w:t>
      </w:r>
      <w:r w:rsidR="0045572C">
        <w:t>including meals included with registration, free airport shuttles, and more</w:t>
      </w:r>
      <w:r>
        <w:t>.</w:t>
      </w:r>
    </w:p>
    <w:p w14:paraId="613B7586" w14:textId="05A03371" w:rsidR="005B3CAF" w:rsidRPr="00093E38" w:rsidRDefault="005B3CAF" w:rsidP="005B3CAF">
      <w:pPr>
        <w:rPr>
          <w:b/>
          <w:bCs/>
          <w:color w:val="7030A0"/>
          <w:szCs w:val="20"/>
        </w:rPr>
      </w:pPr>
      <w:hyperlink r:id="rId19" w:history="1">
        <w:r w:rsidRPr="00093E38">
          <w:rPr>
            <w:rStyle w:val="Hyperlink"/>
            <w:b/>
            <w:bCs/>
            <w:color w:val="7030A0"/>
            <w:szCs w:val="20"/>
          </w:rPr>
          <w:t>Current Mileage and Meal Reimbursement Rate</w:t>
        </w:r>
      </w:hyperlink>
    </w:p>
    <w:p w14:paraId="2C570100" w14:textId="1DDE5E4C" w:rsidR="005B3CAF" w:rsidRPr="00093E38" w:rsidRDefault="005B3CAF" w:rsidP="005B3CAF">
      <w:pPr>
        <w:rPr>
          <w:rFonts w:cs="Arial"/>
          <w:color w:val="7030A0"/>
          <w:sz w:val="8"/>
        </w:rPr>
      </w:pPr>
      <w:hyperlink r:id="rId20" w:history="1">
        <w:r w:rsidRPr="00093E38">
          <w:rPr>
            <w:rStyle w:val="Hyperlink"/>
            <w:b/>
            <w:bCs/>
            <w:color w:val="7030A0"/>
            <w:szCs w:val="20"/>
          </w:rPr>
          <w:t>Other Travel Rates/Info: Preparing to Travel</w:t>
        </w:r>
      </w:hyperlink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5669"/>
        <w:gridCol w:w="1865"/>
      </w:tblGrid>
      <w:tr w:rsidR="005B3CAF" w:rsidRPr="006E5F71" w14:paraId="38DF1407" w14:textId="77777777" w:rsidTr="00093E38">
        <w:trPr>
          <w:trHeight w:hRule="exact" w:val="416"/>
        </w:trPr>
        <w:tc>
          <w:tcPr>
            <w:tcW w:w="1509" w:type="pct"/>
            <w:shd w:val="clear" w:color="auto" w:fill="CCC0D9" w:themeFill="accent4" w:themeFillTint="66"/>
            <w:vAlign w:val="center"/>
          </w:tcPr>
          <w:p w14:paraId="6015901A" w14:textId="1C61ABF3" w:rsidR="005B3CAF" w:rsidRPr="00093E38" w:rsidRDefault="005B3CAF" w:rsidP="00703277">
            <w:pPr>
              <w:jc w:val="center"/>
              <w:rPr>
                <w:b/>
                <w:bCs/>
                <w:sz w:val="24"/>
                <w:szCs w:val="28"/>
              </w:rPr>
            </w:pPr>
            <w:r w:rsidRPr="00093E38">
              <w:rPr>
                <w:b/>
                <w:bCs/>
                <w:sz w:val="24"/>
                <w:szCs w:val="28"/>
              </w:rPr>
              <w:t>Expense Category</w:t>
            </w:r>
          </w:p>
        </w:tc>
        <w:tc>
          <w:tcPr>
            <w:tcW w:w="2627" w:type="pct"/>
            <w:shd w:val="clear" w:color="auto" w:fill="CCC0D9" w:themeFill="accent4" w:themeFillTint="66"/>
            <w:vAlign w:val="center"/>
          </w:tcPr>
          <w:p w14:paraId="5A7FA171" w14:textId="6DA52E81" w:rsidR="005B3CAF" w:rsidRPr="00093E38" w:rsidRDefault="005B3CAF" w:rsidP="00703277">
            <w:pPr>
              <w:jc w:val="center"/>
              <w:rPr>
                <w:b/>
                <w:bCs/>
                <w:sz w:val="24"/>
                <w:szCs w:val="28"/>
              </w:rPr>
            </w:pPr>
            <w:r w:rsidRPr="00093E38">
              <w:rPr>
                <w:b/>
                <w:bCs/>
                <w:sz w:val="24"/>
                <w:szCs w:val="28"/>
              </w:rPr>
              <w:t>Description</w:t>
            </w:r>
          </w:p>
        </w:tc>
        <w:tc>
          <w:tcPr>
            <w:tcW w:w="864" w:type="pct"/>
            <w:shd w:val="clear" w:color="auto" w:fill="CCC0D9" w:themeFill="accent4" w:themeFillTint="66"/>
            <w:vAlign w:val="center"/>
          </w:tcPr>
          <w:p w14:paraId="36460FF6" w14:textId="596D8B23" w:rsidR="005B3CAF" w:rsidRPr="00093E38" w:rsidRDefault="005B3CAF" w:rsidP="00703277">
            <w:pPr>
              <w:jc w:val="center"/>
              <w:rPr>
                <w:b/>
                <w:bCs/>
                <w:sz w:val="24"/>
                <w:szCs w:val="28"/>
              </w:rPr>
            </w:pPr>
            <w:r w:rsidRPr="00093E38">
              <w:rPr>
                <w:b/>
                <w:bCs/>
                <w:sz w:val="24"/>
                <w:szCs w:val="28"/>
              </w:rPr>
              <w:t>Amount</w:t>
            </w:r>
          </w:p>
        </w:tc>
      </w:tr>
      <w:tr w:rsidR="005B3CAF" w:rsidRPr="006E5F71" w14:paraId="55BD97C3" w14:textId="77777777" w:rsidTr="003D2C96">
        <w:trPr>
          <w:trHeight w:hRule="exact" w:val="1447"/>
        </w:trPr>
        <w:tc>
          <w:tcPr>
            <w:tcW w:w="1509" w:type="pct"/>
            <w:vAlign w:val="center"/>
          </w:tcPr>
          <w:p w14:paraId="66B78ADB" w14:textId="1FECAA9A" w:rsidR="005B3CAF" w:rsidRPr="00093E38" w:rsidRDefault="00067BA3" w:rsidP="00703277">
            <w:pPr>
              <w:rPr>
                <w:b/>
                <w:bCs/>
              </w:rPr>
            </w:pPr>
            <w:r w:rsidRPr="00093E38">
              <w:rPr>
                <w:b/>
                <w:bCs/>
              </w:rPr>
              <w:t>Transportation</w:t>
            </w:r>
            <w:r w:rsidR="005B3CAF" w:rsidRPr="00093E38">
              <w:rPr>
                <w:b/>
                <w:bCs/>
              </w:rPr>
              <w:t xml:space="preserve"> </w:t>
            </w:r>
          </w:p>
          <w:p w14:paraId="40F4BA9E" w14:textId="77777777" w:rsidR="005B3CAF" w:rsidRPr="005B3CAF" w:rsidRDefault="005B3CAF" w:rsidP="00703277">
            <w:pPr>
              <w:rPr>
                <w:rFonts w:cs="Arial"/>
              </w:rPr>
            </w:pPr>
          </w:p>
        </w:tc>
        <w:tc>
          <w:tcPr>
            <w:tcW w:w="2627" w:type="pct"/>
            <w:vAlign w:val="center"/>
          </w:tcPr>
          <w:p w14:paraId="4C2B1835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vAlign w:val="center"/>
          </w:tcPr>
          <w:p w14:paraId="07A811C0" w14:textId="0E757C38" w:rsidR="005B3CAF" w:rsidRPr="006E5F71" w:rsidRDefault="005B3CAF" w:rsidP="00E72A7B">
            <w:pPr>
              <w:rPr>
                <w:rFonts w:cs="Arial"/>
              </w:rPr>
            </w:pPr>
          </w:p>
        </w:tc>
      </w:tr>
      <w:tr w:rsidR="005B3CAF" w:rsidRPr="006E5F71" w14:paraId="2454FFC2" w14:textId="77777777" w:rsidTr="003D2C96">
        <w:trPr>
          <w:trHeight w:hRule="exact" w:val="1128"/>
        </w:trPr>
        <w:tc>
          <w:tcPr>
            <w:tcW w:w="1509" w:type="pct"/>
            <w:vAlign w:val="center"/>
          </w:tcPr>
          <w:p w14:paraId="56B2B53F" w14:textId="77777777" w:rsidR="005B3CAF" w:rsidRPr="00093E38" w:rsidRDefault="005B3CAF" w:rsidP="00703277">
            <w:pPr>
              <w:rPr>
                <w:b/>
                <w:bCs/>
              </w:rPr>
            </w:pPr>
            <w:r w:rsidRPr="00093E38">
              <w:rPr>
                <w:b/>
                <w:bCs/>
              </w:rPr>
              <w:t xml:space="preserve">Accommodation </w:t>
            </w:r>
          </w:p>
          <w:p w14:paraId="6A045399" w14:textId="77777777" w:rsidR="005B3CAF" w:rsidRPr="00093E38" w:rsidRDefault="005B3CAF" w:rsidP="00703277">
            <w:pPr>
              <w:rPr>
                <w:rFonts w:cs="Arial"/>
                <w:b/>
                <w:bCs/>
              </w:rPr>
            </w:pPr>
          </w:p>
        </w:tc>
        <w:tc>
          <w:tcPr>
            <w:tcW w:w="2627" w:type="pct"/>
            <w:vAlign w:val="center"/>
          </w:tcPr>
          <w:p w14:paraId="3AD3A4F3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vAlign w:val="center"/>
          </w:tcPr>
          <w:p w14:paraId="4307FBD5" w14:textId="65E26F45" w:rsidR="005B3CAF" w:rsidRPr="006E5F71" w:rsidRDefault="005B3CAF" w:rsidP="00E72A7B">
            <w:pPr>
              <w:rPr>
                <w:rFonts w:cs="Arial"/>
              </w:rPr>
            </w:pPr>
          </w:p>
        </w:tc>
      </w:tr>
      <w:tr w:rsidR="005B3CAF" w:rsidRPr="006E5F71" w14:paraId="507FD5AC" w14:textId="77777777" w:rsidTr="00F26B55">
        <w:trPr>
          <w:trHeight w:hRule="exact" w:val="1287"/>
        </w:trPr>
        <w:tc>
          <w:tcPr>
            <w:tcW w:w="1509" w:type="pct"/>
            <w:vAlign w:val="center"/>
          </w:tcPr>
          <w:p w14:paraId="09406F05" w14:textId="77777777" w:rsidR="005B3CAF" w:rsidRPr="00093E38" w:rsidRDefault="005B3CAF" w:rsidP="00703277">
            <w:pPr>
              <w:rPr>
                <w:b/>
                <w:bCs/>
              </w:rPr>
            </w:pPr>
            <w:r w:rsidRPr="00093E38">
              <w:rPr>
                <w:b/>
                <w:bCs/>
              </w:rPr>
              <w:t xml:space="preserve">Meals </w:t>
            </w:r>
          </w:p>
          <w:p w14:paraId="15481B6B" w14:textId="77777777" w:rsidR="005B3CAF" w:rsidRPr="00093E38" w:rsidRDefault="005B3CAF" w:rsidP="00703277">
            <w:pPr>
              <w:rPr>
                <w:rFonts w:cs="Arial"/>
                <w:b/>
                <w:bCs/>
              </w:rPr>
            </w:pPr>
          </w:p>
        </w:tc>
        <w:tc>
          <w:tcPr>
            <w:tcW w:w="2627" w:type="pct"/>
            <w:vAlign w:val="center"/>
          </w:tcPr>
          <w:p w14:paraId="0E80327B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vAlign w:val="center"/>
          </w:tcPr>
          <w:p w14:paraId="0A509564" w14:textId="6071F2E5" w:rsidR="005B3CAF" w:rsidRPr="006E5F71" w:rsidRDefault="005B3CAF" w:rsidP="00E72A7B">
            <w:pPr>
              <w:rPr>
                <w:rFonts w:cs="Arial"/>
              </w:rPr>
            </w:pPr>
          </w:p>
        </w:tc>
      </w:tr>
      <w:tr w:rsidR="005B3CAF" w:rsidRPr="006E5F71" w14:paraId="5D0288A2" w14:textId="77777777" w:rsidTr="00F26B55">
        <w:trPr>
          <w:trHeight w:hRule="exact" w:val="1548"/>
        </w:trPr>
        <w:tc>
          <w:tcPr>
            <w:tcW w:w="1509" w:type="pct"/>
            <w:vAlign w:val="center"/>
          </w:tcPr>
          <w:p w14:paraId="4569E1E8" w14:textId="77777777" w:rsidR="005B3CAF" w:rsidRPr="00093E38" w:rsidRDefault="005B3CAF" w:rsidP="00703277">
            <w:pPr>
              <w:rPr>
                <w:b/>
                <w:bCs/>
              </w:rPr>
            </w:pPr>
            <w:r w:rsidRPr="00093E38">
              <w:rPr>
                <w:b/>
                <w:bCs/>
              </w:rPr>
              <w:t xml:space="preserve">Membership/Registration </w:t>
            </w:r>
          </w:p>
          <w:p w14:paraId="5BF79CCD" w14:textId="77777777" w:rsidR="005B3CAF" w:rsidRPr="00093E38" w:rsidRDefault="005B3CAF" w:rsidP="00703277">
            <w:pPr>
              <w:rPr>
                <w:rFonts w:cs="Arial"/>
                <w:b/>
                <w:bCs/>
              </w:rPr>
            </w:pPr>
          </w:p>
        </w:tc>
        <w:tc>
          <w:tcPr>
            <w:tcW w:w="2627" w:type="pct"/>
            <w:vAlign w:val="center"/>
          </w:tcPr>
          <w:p w14:paraId="11465253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vAlign w:val="center"/>
          </w:tcPr>
          <w:p w14:paraId="454757DD" w14:textId="74DB0471" w:rsidR="005B3CAF" w:rsidRPr="006E5F71" w:rsidRDefault="005B3CAF" w:rsidP="00E72A7B">
            <w:pPr>
              <w:rPr>
                <w:rFonts w:cs="Arial"/>
              </w:rPr>
            </w:pPr>
          </w:p>
        </w:tc>
      </w:tr>
      <w:tr w:rsidR="005B3CAF" w:rsidRPr="006E5F71" w14:paraId="13D1042D" w14:textId="77777777" w:rsidTr="00F26B55">
        <w:trPr>
          <w:trHeight w:hRule="exact" w:val="1984"/>
        </w:trPr>
        <w:tc>
          <w:tcPr>
            <w:tcW w:w="1509" w:type="pct"/>
            <w:vAlign w:val="center"/>
          </w:tcPr>
          <w:p w14:paraId="645A5FD7" w14:textId="5995920A" w:rsidR="005B3CAF" w:rsidRPr="00093E38" w:rsidRDefault="005B3CAF" w:rsidP="00703277">
            <w:pPr>
              <w:rPr>
                <w:rFonts w:cs="Arial"/>
                <w:b/>
                <w:bCs/>
              </w:rPr>
            </w:pPr>
            <w:r w:rsidRPr="00093E38">
              <w:rPr>
                <w:rFonts w:cs="Arial"/>
                <w:b/>
                <w:bCs/>
              </w:rPr>
              <w:t>Other Expenses (</w:t>
            </w:r>
            <w:r w:rsidR="00FA4A22">
              <w:rPr>
                <w:rFonts w:cs="Arial"/>
                <w:b/>
                <w:bCs/>
              </w:rPr>
              <w:t>Please</w:t>
            </w:r>
            <w:r w:rsidRPr="00093E38">
              <w:rPr>
                <w:rFonts w:cs="Arial"/>
                <w:b/>
                <w:bCs/>
              </w:rPr>
              <w:t xml:space="preserve"> Specify)</w:t>
            </w:r>
          </w:p>
        </w:tc>
        <w:tc>
          <w:tcPr>
            <w:tcW w:w="2627" w:type="pct"/>
            <w:vAlign w:val="center"/>
          </w:tcPr>
          <w:p w14:paraId="56A8AC93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vAlign w:val="center"/>
          </w:tcPr>
          <w:p w14:paraId="7A1BB3E3" w14:textId="09928FF0" w:rsidR="005B3CAF" w:rsidRPr="006E5F71" w:rsidRDefault="005B3CAF" w:rsidP="00E72A7B">
            <w:pPr>
              <w:rPr>
                <w:rFonts w:cs="Arial"/>
              </w:rPr>
            </w:pPr>
          </w:p>
        </w:tc>
      </w:tr>
      <w:tr w:rsidR="005B3CAF" w:rsidRPr="006E5F71" w14:paraId="1FCF3ED7" w14:textId="77777777" w:rsidTr="00D0778F">
        <w:trPr>
          <w:trHeight w:hRule="exact" w:val="782"/>
        </w:trPr>
        <w:tc>
          <w:tcPr>
            <w:tcW w:w="1509" w:type="pct"/>
            <w:shd w:val="clear" w:color="auto" w:fill="CCC0D9" w:themeFill="accent4" w:themeFillTint="66"/>
            <w:vAlign w:val="center"/>
          </w:tcPr>
          <w:p w14:paraId="45409667" w14:textId="77777777" w:rsidR="005B3CAF" w:rsidRPr="005B3CAF" w:rsidRDefault="005B3CAF" w:rsidP="005B3CAF">
            <w:pPr>
              <w:rPr>
                <w:rFonts w:cs="Arial"/>
                <w:b/>
                <w:bCs/>
              </w:rPr>
            </w:pPr>
            <w:r w:rsidRPr="00093E38">
              <w:rPr>
                <w:rFonts w:cs="Arial"/>
                <w:b/>
                <w:bCs/>
                <w:sz w:val="24"/>
                <w:szCs w:val="28"/>
              </w:rPr>
              <w:t>GRAND TOTAL</w:t>
            </w:r>
          </w:p>
        </w:tc>
        <w:tc>
          <w:tcPr>
            <w:tcW w:w="2627" w:type="pct"/>
            <w:shd w:val="clear" w:color="auto" w:fill="CCC0D9" w:themeFill="accent4" w:themeFillTint="66"/>
            <w:vAlign w:val="center"/>
          </w:tcPr>
          <w:p w14:paraId="09312999" w14:textId="77777777" w:rsidR="005B3CAF" w:rsidRPr="006E5F71" w:rsidRDefault="005B3CAF" w:rsidP="00E72A7B">
            <w:pPr>
              <w:rPr>
                <w:rFonts w:cs="Arial"/>
              </w:rPr>
            </w:pPr>
          </w:p>
        </w:tc>
        <w:tc>
          <w:tcPr>
            <w:tcW w:w="864" w:type="pct"/>
            <w:shd w:val="clear" w:color="auto" w:fill="CCC0D9" w:themeFill="accent4" w:themeFillTint="66"/>
            <w:vAlign w:val="center"/>
          </w:tcPr>
          <w:p w14:paraId="59D6C84E" w14:textId="1FF15AB2" w:rsidR="005B3CAF" w:rsidRPr="00F26B55" w:rsidRDefault="005B3CAF" w:rsidP="00E72A7B">
            <w:pPr>
              <w:rPr>
                <w:rFonts w:cs="Arial"/>
                <w:b/>
                <w:bCs/>
              </w:rPr>
            </w:pPr>
          </w:p>
        </w:tc>
      </w:tr>
    </w:tbl>
    <w:p w14:paraId="6CAA8429" w14:textId="61791B95" w:rsidR="005B3CAF" w:rsidRDefault="005B3CAF" w:rsidP="005B3CAF">
      <w:pPr>
        <w:pStyle w:val="Heading1"/>
      </w:pPr>
    </w:p>
    <w:tbl>
      <w:tblPr>
        <w:tblStyle w:val="TableGrid"/>
        <w:tblW w:w="49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287"/>
        <w:gridCol w:w="5239"/>
        <w:gridCol w:w="1984"/>
        <w:gridCol w:w="993"/>
      </w:tblGrid>
      <w:tr w:rsidR="00E96CAD" w:rsidRPr="009853C0" w14:paraId="1B3D1D40" w14:textId="77777777" w:rsidTr="004571F6">
        <w:trPr>
          <w:trHeight w:val="567"/>
        </w:trPr>
        <w:tc>
          <w:tcPr>
            <w:tcW w:w="3600" w:type="pct"/>
            <w:gridSpan w:val="3"/>
            <w:vAlign w:val="center"/>
          </w:tcPr>
          <w:p w14:paraId="37862DE2" w14:textId="516118A7" w:rsidR="00E96CAD" w:rsidRDefault="00093E38" w:rsidP="00E72A7B">
            <w:pPr>
              <w:rPr>
                <w:rFonts w:cs="Arial"/>
                <w:b/>
                <w:bCs/>
              </w:rPr>
            </w:pPr>
            <w:bookmarkStart w:id="9" w:name="_Hlk190806908"/>
            <w:r>
              <w:br w:type="page"/>
            </w:r>
            <w:r w:rsidR="00E96CAD">
              <w:rPr>
                <w:rFonts w:cs="Arial"/>
                <w:b/>
                <w:bCs/>
              </w:rPr>
              <w:t>Do you have other sources of funding that you could use for this conference?</w:t>
            </w:r>
          </w:p>
        </w:tc>
        <w:tc>
          <w:tcPr>
            <w:tcW w:w="933" w:type="pct"/>
            <w:vAlign w:val="center"/>
          </w:tcPr>
          <w:p w14:paraId="319B0481" w14:textId="485163E1" w:rsidR="00E96CAD" w:rsidRPr="005B3CAF" w:rsidRDefault="003360F7" w:rsidP="00E96CA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4499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6CAD" w:rsidRPr="005B3CAF">
              <w:rPr>
                <w:rFonts w:cs="Arial"/>
              </w:rPr>
              <w:t>Yes</w:t>
            </w:r>
          </w:p>
        </w:tc>
        <w:tc>
          <w:tcPr>
            <w:tcW w:w="467" w:type="pct"/>
            <w:vAlign w:val="center"/>
          </w:tcPr>
          <w:p w14:paraId="357DBC36" w14:textId="74EA437F" w:rsidR="00E96CAD" w:rsidRDefault="003360F7" w:rsidP="00E96CA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9308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6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6CAD">
              <w:rPr>
                <w:rFonts w:cs="Arial"/>
              </w:rPr>
              <w:t>No</w:t>
            </w:r>
          </w:p>
        </w:tc>
      </w:tr>
      <w:tr w:rsidR="004571F6" w:rsidRPr="009853C0" w14:paraId="10832FEA" w14:textId="77777777" w:rsidTr="004571F6">
        <w:trPr>
          <w:trHeight w:val="567"/>
        </w:trPr>
        <w:tc>
          <w:tcPr>
            <w:tcW w:w="1001" w:type="pct"/>
            <w:vAlign w:val="center"/>
          </w:tcPr>
          <w:p w14:paraId="154FB164" w14:textId="77777777" w:rsidR="004571F6" w:rsidRPr="00E96CAD" w:rsidRDefault="004571F6" w:rsidP="00E96CAD">
            <w:pPr>
              <w:rPr>
                <w:rFonts w:cs="Arial"/>
                <w:b/>
                <w:bCs/>
              </w:rPr>
            </w:pPr>
            <w:r w:rsidRPr="00E96CAD">
              <w:rPr>
                <w:rFonts w:cs="Arial"/>
                <w:b/>
                <w:bCs/>
              </w:rPr>
              <w:t>If yes, how much?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14:paraId="0E344E9D" w14:textId="3A48C8E4" w:rsidR="004571F6" w:rsidRPr="00E96CAD" w:rsidRDefault="004571F6" w:rsidP="00E96CAD">
            <w:pPr>
              <w:rPr>
                <w:rFonts w:cs="Arial"/>
                <w:b/>
                <w:bCs/>
              </w:rPr>
            </w:pPr>
          </w:p>
        </w:tc>
        <w:tc>
          <w:tcPr>
            <w:tcW w:w="3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A08" w14:textId="77777777" w:rsidR="004571F6" w:rsidRPr="005B3CAF" w:rsidRDefault="004571F6" w:rsidP="004571F6">
            <w:pPr>
              <w:ind w:left="-2379"/>
              <w:rPr>
                <w:rFonts w:cs="Arial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  <w:vAlign w:val="center"/>
          </w:tcPr>
          <w:p w14:paraId="4FF9D2D6" w14:textId="77777777" w:rsidR="004571F6" w:rsidRDefault="004571F6" w:rsidP="00E96CAD">
            <w:pPr>
              <w:rPr>
                <w:rFonts w:cs="Arial"/>
              </w:rPr>
            </w:pPr>
          </w:p>
        </w:tc>
      </w:tr>
    </w:tbl>
    <w:bookmarkEnd w:id="9"/>
    <w:p w14:paraId="19A7A52D" w14:textId="54E03E53" w:rsidR="006D7C9B" w:rsidRPr="00093E38" w:rsidRDefault="006D7C9B" w:rsidP="00093E38">
      <w:pPr>
        <w:pStyle w:val="Heading2"/>
        <w:spacing w:before="240" w:after="0"/>
        <w:rPr>
          <w:color w:val="7030A0"/>
        </w:rPr>
      </w:pPr>
      <w:r w:rsidRPr="00093E38">
        <w:rPr>
          <w:color w:val="7030A0"/>
        </w:rPr>
        <w:lastRenderedPageBreak/>
        <w:t xml:space="preserve">Part </w:t>
      </w:r>
      <w:r w:rsidR="00B018BC">
        <w:rPr>
          <w:color w:val="7030A0"/>
        </w:rPr>
        <w:t>6</w:t>
      </w:r>
      <w:r w:rsidRPr="00093E38">
        <w:rPr>
          <w:color w:val="7030A0"/>
        </w:rPr>
        <w:t>: Signature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216"/>
      </w:tblGrid>
      <w:tr w:rsidR="006D7C9B" w14:paraId="5C1BAD1D" w14:textId="77777777" w:rsidTr="0045572C">
        <w:trPr>
          <w:trHeight w:val="567"/>
        </w:trPr>
        <w:tc>
          <w:tcPr>
            <w:tcW w:w="2552" w:type="dxa"/>
            <w:hideMark/>
          </w:tcPr>
          <w:p w14:paraId="3CFDE124" w14:textId="77777777" w:rsidR="0045572C" w:rsidRDefault="0045572C" w:rsidP="006D7C9B">
            <w:pPr>
              <w:rPr>
                <w:b/>
                <w:bCs/>
              </w:rPr>
            </w:pPr>
          </w:p>
          <w:p w14:paraId="4F786273" w14:textId="55B5DD76" w:rsidR="006D7C9B" w:rsidRPr="005F64E4" w:rsidRDefault="006D7C9B" w:rsidP="006D7C9B">
            <w:pPr>
              <w:rPr>
                <w:b/>
                <w:bCs/>
              </w:rPr>
            </w:pPr>
            <w:r w:rsidRPr="005F64E4">
              <w:rPr>
                <w:b/>
                <w:bCs/>
              </w:rPr>
              <w:t>Signature of Applicant:</w:t>
            </w:r>
          </w:p>
        </w:tc>
        <w:tc>
          <w:tcPr>
            <w:tcW w:w="8216" w:type="dxa"/>
            <w:tcBorders>
              <w:bottom w:val="single" w:sz="4" w:space="0" w:color="auto"/>
            </w:tcBorders>
          </w:tcPr>
          <w:p w14:paraId="5865AAF8" w14:textId="6072FDFD" w:rsidR="006D7C9B" w:rsidRDefault="006D7C9B" w:rsidP="006D7C9B"/>
        </w:tc>
      </w:tr>
      <w:tr w:rsidR="006D7C9B" w14:paraId="1B99DF54" w14:textId="77777777" w:rsidTr="0045572C">
        <w:trPr>
          <w:trHeight w:val="567"/>
        </w:trPr>
        <w:tc>
          <w:tcPr>
            <w:tcW w:w="2552" w:type="dxa"/>
            <w:hideMark/>
          </w:tcPr>
          <w:p w14:paraId="1B3AD445" w14:textId="77777777" w:rsidR="00FA4A22" w:rsidRDefault="00FA4A22" w:rsidP="006D7C9B">
            <w:pPr>
              <w:rPr>
                <w:b/>
                <w:bCs/>
              </w:rPr>
            </w:pPr>
          </w:p>
          <w:p w14:paraId="2CCD17D0" w14:textId="3F6011BC" w:rsidR="006D7C9B" w:rsidRPr="005F64E4" w:rsidRDefault="006D7C9B" w:rsidP="006D7C9B">
            <w:pPr>
              <w:rPr>
                <w:b/>
                <w:bCs/>
              </w:rPr>
            </w:pPr>
            <w:r w:rsidRPr="005F64E4">
              <w:rPr>
                <w:b/>
                <w:bCs/>
              </w:rPr>
              <w:t>Date:</w:t>
            </w:r>
            <w:r w:rsidR="00FA4A22">
              <w:rPr>
                <w:b/>
                <w:bCs/>
              </w:rPr>
              <w:t xml:space="preserve"> 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</w:tcPr>
          <w:p w14:paraId="53175E14" w14:textId="77777777" w:rsidR="006D7C9B" w:rsidRDefault="006D7C9B" w:rsidP="006D7C9B"/>
        </w:tc>
      </w:tr>
    </w:tbl>
    <w:p w14:paraId="79195F58" w14:textId="77777777" w:rsidR="006D7C9B" w:rsidRDefault="006D7C9B" w:rsidP="006D7C9B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29DF3046" w14:textId="2A483B57" w:rsidR="00703277" w:rsidRPr="00093E38" w:rsidRDefault="00703277" w:rsidP="00E96CAD">
      <w:pPr>
        <w:pStyle w:val="Heading2"/>
        <w:spacing w:after="0"/>
        <w:rPr>
          <w:color w:val="7030A0"/>
        </w:rPr>
      </w:pPr>
      <w:bookmarkStart w:id="10" w:name="_Hlk190806957"/>
      <w:r w:rsidRPr="00093E38">
        <w:rPr>
          <w:color w:val="7030A0"/>
        </w:rPr>
        <w:t xml:space="preserve">Part </w:t>
      </w:r>
      <w:r w:rsidR="00B018BC">
        <w:rPr>
          <w:color w:val="7030A0"/>
        </w:rPr>
        <w:t>7</w:t>
      </w:r>
      <w:r w:rsidRPr="00093E38">
        <w:rPr>
          <w:color w:val="7030A0"/>
        </w:rPr>
        <w:t>: Supporting Documents</w:t>
      </w:r>
    </w:p>
    <w:p w14:paraId="03B4EC95" w14:textId="77777777" w:rsidR="00195C36" w:rsidRPr="00195C36" w:rsidRDefault="00195C36" w:rsidP="00195C36">
      <w:pPr>
        <w:rPr>
          <w:rFonts w:cs="Arial"/>
          <w:szCs w:val="20"/>
          <w:lang w:val="en-CA"/>
        </w:rPr>
      </w:pPr>
      <w:r w:rsidRPr="00195C36">
        <w:rPr>
          <w:rFonts w:cs="Arial"/>
          <w:szCs w:val="20"/>
        </w:rPr>
        <w:t>Please attach the following supporting documents at the end of this application and submit them as one combined file:</w:t>
      </w:r>
    </w:p>
    <w:p w14:paraId="042DFEF1" w14:textId="2BB6179F" w:rsidR="00703277" w:rsidRDefault="000F2605" w:rsidP="00195C36">
      <w:pPr>
        <w:pStyle w:val="ListParagraph"/>
        <w:numPr>
          <w:ilvl w:val="0"/>
          <w:numId w:val="40"/>
        </w:numPr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C</w:t>
      </w:r>
      <w:r w:rsidR="00703277" w:rsidRPr="00E11884">
        <w:rPr>
          <w:rFonts w:cs="Arial"/>
          <w:szCs w:val="20"/>
          <w:lang w:val="en-CA"/>
        </w:rPr>
        <w:t>onfirmation of Acceptance</w:t>
      </w:r>
    </w:p>
    <w:p w14:paraId="6430AE60" w14:textId="2923B934" w:rsidR="008C7F4B" w:rsidRDefault="008C7F4B" w:rsidP="00703277">
      <w:pPr>
        <w:pStyle w:val="ListParagraph"/>
        <w:numPr>
          <w:ilvl w:val="0"/>
          <w:numId w:val="40"/>
        </w:numPr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Budget Justification Supporting Documents</w:t>
      </w:r>
    </w:p>
    <w:bookmarkEnd w:id="10"/>
    <w:p w14:paraId="78724E14" w14:textId="77777777" w:rsidR="006F51E8" w:rsidRPr="007967EC" w:rsidRDefault="006F51E8" w:rsidP="006F51E8"/>
    <w:p w14:paraId="542A5A56" w14:textId="77777777" w:rsidR="006F51E8" w:rsidRDefault="006F51E8" w:rsidP="006F51E8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77D885DB" w14:textId="77777777" w:rsidR="006F51E8" w:rsidRDefault="006F51E8" w:rsidP="006F51E8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  <w:r>
        <w:rPr>
          <w:rFonts w:cs="Arial"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505F3" wp14:editId="17A20B27">
                <wp:simplePos x="0" y="0"/>
                <wp:positionH relativeFrom="column">
                  <wp:posOffset>2343150</wp:posOffset>
                </wp:positionH>
                <wp:positionV relativeFrom="paragraph">
                  <wp:posOffset>57150</wp:posOffset>
                </wp:positionV>
                <wp:extent cx="1866900" cy="594360"/>
                <wp:effectExtent l="76200" t="57150" r="95250" b="91440"/>
                <wp:wrapNone/>
                <wp:docPr id="15200349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436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91F76" w14:textId="77777777" w:rsidR="006F51E8" w:rsidRPr="00D531CA" w:rsidRDefault="006F51E8" w:rsidP="006F51E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hyperlink r:id="rId21" w:history="1">
                              <w:r w:rsidRPr="00D531CA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Submit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6505F3" id="Rectangle: Rounded Corners 3" o:spid="_x0000_s1026" style="position:absolute;margin-left:184.5pt;margin-top:4.5pt;width:147pt;height:4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" fillcolor="#7030a0" stroked="f" strokeweight="2pt">
                <v:shadow on="t" color="black" opacity="20971f" offset="0,2.2pt"/>
                <v:textbox>
                  <w:txbxContent>
                    <w:p w14:paraId="15A91F76" w14:textId="77777777" w:rsidR="006F51E8" w:rsidRPr="00D531CA" w:rsidRDefault="006F51E8" w:rsidP="006F51E8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hyperlink r:id="rId22" w:history="1">
                        <w:r w:rsidRPr="00D531CA">
                          <w:rPr>
                            <w:rStyle w:val="Hyperlink"/>
                            <w:rFonts w:cs="Arial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Submit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489422FC" w14:textId="77777777" w:rsidR="006F51E8" w:rsidRDefault="006F51E8" w:rsidP="006F51E8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760F0445" w14:textId="77777777" w:rsidR="006F51E8" w:rsidRDefault="006F51E8" w:rsidP="006F51E8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3923CC65" w14:textId="77777777" w:rsidR="006F51E8" w:rsidRPr="006E5F71" w:rsidRDefault="006F51E8" w:rsidP="006F51E8"/>
    <w:p w14:paraId="26B59342" w14:textId="77777777" w:rsidR="0032614C" w:rsidRPr="006E5F71" w:rsidRDefault="0032614C"/>
    <w:sectPr w:rsidR="0032614C" w:rsidRPr="006E5F71" w:rsidSect="006D7C9B">
      <w:footerReference w:type="default" r:id="rId23"/>
      <w:pgSz w:w="12240" w:h="15840"/>
      <w:pgMar w:top="1276" w:right="720" w:bottom="720" w:left="720" w:header="682" w:footer="7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3AD5" w14:textId="77777777" w:rsidR="004B608A" w:rsidRDefault="004B608A">
      <w:r>
        <w:separator/>
      </w:r>
    </w:p>
  </w:endnote>
  <w:endnote w:type="continuationSeparator" w:id="0">
    <w:p w14:paraId="08F23D31" w14:textId="77777777" w:rsidR="004B608A" w:rsidRDefault="004B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6"/>
      <w:gridCol w:w="3560"/>
      <w:gridCol w:w="3604"/>
    </w:tblGrid>
    <w:tr w:rsidR="00AC0141" w:rsidRPr="00D07ADA" w14:paraId="5AB734E3" w14:textId="77777777" w:rsidTr="00AC0141">
      <w:tc>
        <w:tcPr>
          <w:tcW w:w="3636" w:type="dxa"/>
        </w:tcPr>
        <w:p w14:paraId="16D67963" w14:textId="4E0A2A58" w:rsidR="00AC0141" w:rsidRPr="00D07ADA" w:rsidRDefault="00AC0141" w:rsidP="00AC0141">
          <w:pPr>
            <w:pStyle w:val="Header"/>
            <w:rPr>
              <w:rFonts w:cs="Arial"/>
              <w:szCs w:val="20"/>
            </w:rPr>
          </w:pPr>
          <w:r>
            <w:rPr>
              <w:noProof/>
            </w:rPr>
            <w:drawing>
              <wp:inline distT="0" distB="0" distL="0" distR="0" wp14:anchorId="1DD84B38" wp14:editId="0DCA75EB">
                <wp:extent cx="1740838" cy="476250"/>
                <wp:effectExtent l="0" t="0" r="0" b="0"/>
                <wp:docPr id="1794165070" name="Picture 4" descr="A purple and grey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165070" name="Picture 4" descr="A purple and grey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029" cy="477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95C36">
            <w:rPr>
              <w:rFonts w:cs="Arial"/>
              <w:szCs w:val="20"/>
            </w:rPr>
            <w:t xml:space="preserve"> </w:t>
          </w:r>
        </w:p>
      </w:tc>
      <w:tc>
        <w:tcPr>
          <w:tcW w:w="3560" w:type="dxa"/>
        </w:tcPr>
        <w:p w14:paraId="3CFB942C" w14:textId="3897DC27" w:rsidR="00AC0141" w:rsidRPr="00D07ADA" w:rsidRDefault="00195C36" w:rsidP="00AC0141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               </w:t>
          </w:r>
          <w:r w:rsidR="00AC0141" w:rsidRPr="00D07ADA">
            <w:rPr>
              <w:rFonts w:cs="Arial"/>
              <w:szCs w:val="20"/>
            </w:rPr>
            <w:t xml:space="preserve">Revised </w:t>
          </w:r>
          <w:r w:rsidR="00AC0141" w:rsidRPr="00D07ADA">
            <w:rPr>
              <w:rFonts w:cs="Arial"/>
              <w:szCs w:val="20"/>
            </w:rPr>
            <w:fldChar w:fldCharType="begin"/>
          </w:r>
          <w:r w:rsidR="00AC0141" w:rsidRPr="00D07ADA">
            <w:rPr>
              <w:rFonts w:cs="Arial"/>
              <w:szCs w:val="20"/>
            </w:rPr>
            <w:instrText xml:space="preserve"> DATE  \@ "MMMM YYYY"  \* MERGEFORMAT </w:instrText>
          </w:r>
          <w:r w:rsidR="00AC0141" w:rsidRPr="00D07ADA">
            <w:rPr>
              <w:rFonts w:cs="Arial"/>
              <w:szCs w:val="20"/>
            </w:rPr>
            <w:fldChar w:fldCharType="separate"/>
          </w:r>
          <w:r w:rsidR="00244669">
            <w:rPr>
              <w:rFonts w:cs="Arial"/>
              <w:noProof/>
              <w:szCs w:val="20"/>
            </w:rPr>
            <w:t>February 2026</w:t>
          </w:r>
          <w:r w:rsidR="00AC0141" w:rsidRPr="00D07ADA">
            <w:rPr>
              <w:rFonts w:cs="Arial"/>
              <w:szCs w:val="20"/>
            </w:rPr>
            <w:fldChar w:fldCharType="end"/>
          </w:r>
        </w:p>
      </w:tc>
      <w:tc>
        <w:tcPr>
          <w:tcW w:w="3604" w:type="dxa"/>
        </w:tcPr>
        <w:p w14:paraId="1A702139" w14:textId="6EC101D9" w:rsidR="00AC0141" w:rsidRPr="00D07ADA" w:rsidRDefault="003360F7" w:rsidP="00AC0141">
          <w:pPr>
            <w:pStyle w:val="Header"/>
            <w:jc w:val="right"/>
            <w:rPr>
              <w:rFonts w:cs="Arial"/>
              <w:szCs w:val="20"/>
            </w:rPr>
          </w:pPr>
          <w:sdt>
            <w:sdtPr>
              <w:rPr>
                <w:rFonts w:cs="Arial"/>
                <w:szCs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/>
            <w:sdtContent>
              <w:r w:rsidR="00AC0141" w:rsidRPr="00D07ADA">
                <w:rPr>
                  <w:rFonts w:cs="Arial"/>
                  <w:szCs w:val="20"/>
                </w:rPr>
                <w:t xml:space="preserve">Page </w: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AC0141" w:rsidRPr="00D07ADA">
                <w:rPr>
                  <w:rFonts w:cs="Arial"/>
                  <w:bCs/>
                  <w:szCs w:val="20"/>
                </w:rPr>
                <w:instrText xml:space="preserve"> PAGE </w:instrTex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AC0141">
                <w:rPr>
                  <w:rFonts w:cs="Arial"/>
                  <w:bCs/>
                  <w:noProof/>
                  <w:szCs w:val="20"/>
                </w:rPr>
                <w:t>5</w: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end"/>
              </w:r>
              <w:r w:rsidR="00AC0141" w:rsidRPr="00D07ADA">
                <w:rPr>
                  <w:rFonts w:cs="Arial"/>
                  <w:szCs w:val="20"/>
                </w:rPr>
                <w:t xml:space="preserve"> of </w: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AC0141" w:rsidRPr="00D07ADA">
                <w:rPr>
                  <w:rFonts w:cs="Arial"/>
                  <w:bCs/>
                  <w:szCs w:val="20"/>
                </w:rPr>
                <w:instrText xml:space="preserve"> NUMPAGES  </w:instrTex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AC0141">
                <w:rPr>
                  <w:rFonts w:cs="Arial"/>
                  <w:bCs/>
                  <w:noProof/>
                  <w:szCs w:val="20"/>
                </w:rPr>
                <w:t>6</w:t>
              </w:r>
              <w:r w:rsidR="00AC0141" w:rsidRPr="00D07ADA">
                <w:rPr>
                  <w:rFonts w:cs="Arial"/>
                  <w:bCs/>
                  <w:szCs w:val="20"/>
                </w:rPr>
                <w:fldChar w:fldCharType="end"/>
              </w:r>
            </w:sdtContent>
          </w:sdt>
        </w:p>
      </w:tc>
    </w:tr>
  </w:tbl>
  <w:p w14:paraId="4174D69C" w14:textId="77777777" w:rsidR="00D07ADA" w:rsidRDefault="00D07ADA" w:rsidP="00D07ADA">
    <w:pPr>
      <w:pStyle w:val="BodyText"/>
      <w:spacing w:line="212" w:lineRule="exact"/>
      <w:rPr>
        <w:u w:val="none"/>
      </w:rPr>
    </w:pPr>
  </w:p>
  <w:p w14:paraId="3A59F8F6" w14:textId="77777777" w:rsidR="00FD5B0A" w:rsidRDefault="00FD5B0A" w:rsidP="00D07ADA">
    <w:pPr>
      <w:pStyle w:val="BodyText"/>
      <w:tabs>
        <w:tab w:val="left" w:pos="2235"/>
      </w:tabs>
      <w:spacing w:line="14" w:lineRule="auto"/>
      <w:rPr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358E" w14:textId="77777777" w:rsidR="004B608A" w:rsidRDefault="004B608A">
      <w:r>
        <w:separator/>
      </w:r>
    </w:p>
  </w:footnote>
  <w:footnote w:type="continuationSeparator" w:id="0">
    <w:p w14:paraId="6B9E516B" w14:textId="77777777" w:rsidR="004B608A" w:rsidRDefault="004B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521"/>
    <w:multiLevelType w:val="hybridMultilevel"/>
    <w:tmpl w:val="9BA6CDF8"/>
    <w:lvl w:ilvl="0" w:tplc="197891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0481"/>
    <w:multiLevelType w:val="hybridMultilevel"/>
    <w:tmpl w:val="E6BC7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343"/>
    <w:multiLevelType w:val="hybridMultilevel"/>
    <w:tmpl w:val="394A3B6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E9F87B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7294825"/>
    <w:multiLevelType w:val="hybridMultilevel"/>
    <w:tmpl w:val="E27A1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25C65"/>
    <w:multiLevelType w:val="hybridMultilevel"/>
    <w:tmpl w:val="0AD6379A"/>
    <w:lvl w:ilvl="0" w:tplc="10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179A5"/>
    <w:multiLevelType w:val="hybridMultilevel"/>
    <w:tmpl w:val="45509626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96A5C"/>
    <w:multiLevelType w:val="hybridMultilevel"/>
    <w:tmpl w:val="3D7081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B3432"/>
    <w:multiLevelType w:val="multilevel"/>
    <w:tmpl w:val="A008EBFE"/>
    <w:lvl w:ilvl="0">
      <w:start w:val="1"/>
      <w:numFmt w:val="decimal"/>
      <w:lvlText w:val="%1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1080"/>
      </w:pPr>
      <w:rPr>
        <w:rFonts w:ascii="Arial" w:hAnsi="Arial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80"/>
        </w:tabs>
        <w:ind w:left="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396" w:hanging="936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9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404" w:hanging="12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340"/>
        </w:tabs>
        <w:ind w:left="1980" w:hanging="144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2D72823"/>
    <w:multiLevelType w:val="hybridMultilevel"/>
    <w:tmpl w:val="21AC3C80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E5C94"/>
    <w:multiLevelType w:val="multilevel"/>
    <w:tmpl w:val="A8BA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9250D"/>
    <w:multiLevelType w:val="hybridMultilevel"/>
    <w:tmpl w:val="51162A2E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051DC"/>
    <w:multiLevelType w:val="hybridMultilevel"/>
    <w:tmpl w:val="5818E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84B61"/>
    <w:multiLevelType w:val="hybridMultilevel"/>
    <w:tmpl w:val="102CA906"/>
    <w:lvl w:ilvl="0" w:tplc="B1326C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32F1"/>
    <w:multiLevelType w:val="hybridMultilevel"/>
    <w:tmpl w:val="23248520"/>
    <w:lvl w:ilvl="0" w:tplc="2BE2D7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67341"/>
    <w:multiLevelType w:val="hybridMultilevel"/>
    <w:tmpl w:val="D08ADBE8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B1999"/>
    <w:multiLevelType w:val="hybridMultilevel"/>
    <w:tmpl w:val="934EA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85425"/>
    <w:multiLevelType w:val="hybridMultilevel"/>
    <w:tmpl w:val="AF1C6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C0D0B"/>
    <w:multiLevelType w:val="hybridMultilevel"/>
    <w:tmpl w:val="F71ED856"/>
    <w:lvl w:ilvl="0" w:tplc="B1326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A5D3B"/>
    <w:multiLevelType w:val="hybridMultilevel"/>
    <w:tmpl w:val="C14E87CC"/>
    <w:lvl w:ilvl="0" w:tplc="68B68E0E">
      <w:start w:val="5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F1780"/>
    <w:multiLevelType w:val="hybridMultilevel"/>
    <w:tmpl w:val="6D2CD082"/>
    <w:lvl w:ilvl="0" w:tplc="A6A81AD0">
      <w:start w:val="1"/>
      <w:numFmt w:val="decimal"/>
      <w:lvlText w:val="%1."/>
      <w:lvlJc w:val="left"/>
      <w:pPr>
        <w:ind w:left="468" w:hanging="187"/>
      </w:pPr>
      <w:rPr>
        <w:rFonts w:hint="default"/>
        <w:w w:val="86"/>
      </w:rPr>
    </w:lvl>
    <w:lvl w:ilvl="1" w:tplc="130C37F8">
      <w:numFmt w:val="bullet"/>
      <w:lvlText w:val="•"/>
      <w:lvlJc w:val="left"/>
      <w:pPr>
        <w:ind w:left="1568" w:hanging="187"/>
      </w:pPr>
      <w:rPr>
        <w:rFonts w:hint="default"/>
      </w:rPr>
    </w:lvl>
    <w:lvl w:ilvl="2" w:tplc="75CC7832">
      <w:numFmt w:val="bullet"/>
      <w:lvlText w:val="•"/>
      <w:lvlJc w:val="left"/>
      <w:pPr>
        <w:ind w:left="2676" w:hanging="187"/>
      </w:pPr>
      <w:rPr>
        <w:rFonts w:hint="default"/>
      </w:rPr>
    </w:lvl>
    <w:lvl w:ilvl="3" w:tplc="8902936E">
      <w:numFmt w:val="bullet"/>
      <w:lvlText w:val="•"/>
      <w:lvlJc w:val="left"/>
      <w:pPr>
        <w:ind w:left="3784" w:hanging="187"/>
      </w:pPr>
      <w:rPr>
        <w:rFonts w:hint="default"/>
      </w:rPr>
    </w:lvl>
    <w:lvl w:ilvl="4" w:tplc="7CAE7EC0">
      <w:numFmt w:val="bullet"/>
      <w:lvlText w:val="•"/>
      <w:lvlJc w:val="left"/>
      <w:pPr>
        <w:ind w:left="4892" w:hanging="187"/>
      </w:pPr>
      <w:rPr>
        <w:rFonts w:hint="default"/>
      </w:rPr>
    </w:lvl>
    <w:lvl w:ilvl="5" w:tplc="22D84502">
      <w:numFmt w:val="bullet"/>
      <w:lvlText w:val="•"/>
      <w:lvlJc w:val="left"/>
      <w:pPr>
        <w:ind w:left="6000" w:hanging="187"/>
      </w:pPr>
      <w:rPr>
        <w:rFonts w:hint="default"/>
      </w:rPr>
    </w:lvl>
    <w:lvl w:ilvl="6" w:tplc="DBAAC202">
      <w:numFmt w:val="bullet"/>
      <w:lvlText w:val="•"/>
      <w:lvlJc w:val="left"/>
      <w:pPr>
        <w:ind w:left="7108" w:hanging="187"/>
      </w:pPr>
      <w:rPr>
        <w:rFonts w:hint="default"/>
      </w:rPr>
    </w:lvl>
    <w:lvl w:ilvl="7" w:tplc="6720AB1C">
      <w:numFmt w:val="bullet"/>
      <w:lvlText w:val="•"/>
      <w:lvlJc w:val="left"/>
      <w:pPr>
        <w:ind w:left="8216" w:hanging="187"/>
      </w:pPr>
      <w:rPr>
        <w:rFonts w:hint="default"/>
      </w:rPr>
    </w:lvl>
    <w:lvl w:ilvl="8" w:tplc="EC508054">
      <w:numFmt w:val="bullet"/>
      <w:lvlText w:val="•"/>
      <w:lvlJc w:val="left"/>
      <w:pPr>
        <w:ind w:left="9324" w:hanging="187"/>
      </w:pPr>
      <w:rPr>
        <w:rFonts w:hint="default"/>
      </w:rPr>
    </w:lvl>
  </w:abstractNum>
  <w:abstractNum w:abstractNumId="21" w15:restartNumberingAfterBreak="0">
    <w:nsid w:val="74E24494"/>
    <w:multiLevelType w:val="hybridMultilevel"/>
    <w:tmpl w:val="2EC0DFBC"/>
    <w:lvl w:ilvl="0" w:tplc="BB60E9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632C2"/>
    <w:multiLevelType w:val="hybridMultilevel"/>
    <w:tmpl w:val="CFBC13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7F26"/>
    <w:multiLevelType w:val="hybridMultilevel"/>
    <w:tmpl w:val="60E826FE"/>
    <w:lvl w:ilvl="0" w:tplc="B1326C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51627"/>
    <w:multiLevelType w:val="hybridMultilevel"/>
    <w:tmpl w:val="41165C36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52780"/>
    <w:multiLevelType w:val="hybridMultilevel"/>
    <w:tmpl w:val="0E066D7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D7DEFA3A">
      <w:start w:val="1"/>
      <w:numFmt w:val="lowerLetter"/>
      <w:lvlText w:val="%2."/>
      <w:lvlJc w:val="left"/>
      <w:pPr>
        <w:ind w:left="1440" w:hanging="360"/>
      </w:pPr>
      <w:rPr>
        <w:b w:val="0"/>
        <w:bCs/>
        <w:sz w:val="20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F0766"/>
    <w:multiLevelType w:val="hybridMultilevel"/>
    <w:tmpl w:val="1A9C2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79284">
    <w:abstractNumId w:val="20"/>
  </w:num>
  <w:num w:numId="2" w16cid:durableId="1245143047">
    <w:abstractNumId w:val="8"/>
  </w:num>
  <w:num w:numId="3" w16cid:durableId="1472358501">
    <w:abstractNumId w:val="8"/>
  </w:num>
  <w:num w:numId="4" w16cid:durableId="2109963750">
    <w:abstractNumId w:val="8"/>
  </w:num>
  <w:num w:numId="5" w16cid:durableId="2062974773">
    <w:abstractNumId w:val="8"/>
  </w:num>
  <w:num w:numId="6" w16cid:durableId="2016227203">
    <w:abstractNumId w:val="8"/>
  </w:num>
  <w:num w:numId="7" w16cid:durableId="825559152">
    <w:abstractNumId w:val="8"/>
  </w:num>
  <w:num w:numId="8" w16cid:durableId="2070112259">
    <w:abstractNumId w:val="3"/>
  </w:num>
  <w:num w:numId="9" w16cid:durableId="1488208003">
    <w:abstractNumId w:val="3"/>
  </w:num>
  <w:num w:numId="10" w16cid:durableId="871773470">
    <w:abstractNumId w:val="3"/>
  </w:num>
  <w:num w:numId="11" w16cid:durableId="1656686802">
    <w:abstractNumId w:val="3"/>
  </w:num>
  <w:num w:numId="12" w16cid:durableId="994917078">
    <w:abstractNumId w:val="3"/>
  </w:num>
  <w:num w:numId="13" w16cid:durableId="2021883133">
    <w:abstractNumId w:val="3"/>
  </w:num>
  <w:num w:numId="14" w16cid:durableId="1410611309">
    <w:abstractNumId w:val="3"/>
  </w:num>
  <w:num w:numId="15" w16cid:durableId="473570122">
    <w:abstractNumId w:val="3"/>
  </w:num>
  <w:num w:numId="16" w16cid:durableId="903023919">
    <w:abstractNumId w:val="3"/>
  </w:num>
  <w:num w:numId="17" w16cid:durableId="1685742295">
    <w:abstractNumId w:val="3"/>
  </w:num>
  <w:num w:numId="18" w16cid:durableId="1691180029">
    <w:abstractNumId w:val="8"/>
  </w:num>
  <w:num w:numId="19" w16cid:durableId="335158131">
    <w:abstractNumId w:val="8"/>
  </w:num>
  <w:num w:numId="20" w16cid:durableId="1733383535">
    <w:abstractNumId w:val="8"/>
  </w:num>
  <w:num w:numId="21" w16cid:durableId="972324807">
    <w:abstractNumId w:val="8"/>
  </w:num>
  <w:num w:numId="22" w16cid:durableId="14965032">
    <w:abstractNumId w:val="8"/>
  </w:num>
  <w:num w:numId="23" w16cid:durableId="1106121497">
    <w:abstractNumId w:val="8"/>
  </w:num>
  <w:num w:numId="24" w16cid:durableId="679696283">
    <w:abstractNumId w:val="1"/>
  </w:num>
  <w:num w:numId="25" w16cid:durableId="659574559">
    <w:abstractNumId w:val="14"/>
  </w:num>
  <w:num w:numId="26" w16cid:durableId="1017851628">
    <w:abstractNumId w:val="21"/>
  </w:num>
  <w:num w:numId="27" w16cid:durableId="315308811">
    <w:abstractNumId w:val="23"/>
  </w:num>
  <w:num w:numId="28" w16cid:durableId="1635139372">
    <w:abstractNumId w:val="13"/>
  </w:num>
  <w:num w:numId="29" w16cid:durableId="1737972621">
    <w:abstractNumId w:val="25"/>
  </w:num>
  <w:num w:numId="30" w16cid:durableId="208495503">
    <w:abstractNumId w:val="12"/>
  </w:num>
  <w:num w:numId="31" w16cid:durableId="474570665">
    <w:abstractNumId w:val="6"/>
  </w:num>
  <w:num w:numId="32" w16cid:durableId="2039888311">
    <w:abstractNumId w:val="19"/>
  </w:num>
  <w:num w:numId="33" w16cid:durableId="1631740194">
    <w:abstractNumId w:val="16"/>
  </w:num>
  <w:num w:numId="34" w16cid:durableId="929194242">
    <w:abstractNumId w:val="15"/>
  </w:num>
  <w:num w:numId="35" w16cid:durableId="2128691761">
    <w:abstractNumId w:val="5"/>
  </w:num>
  <w:num w:numId="36" w16cid:durableId="1417752486">
    <w:abstractNumId w:val="11"/>
  </w:num>
  <w:num w:numId="37" w16cid:durableId="1915168026">
    <w:abstractNumId w:val="9"/>
  </w:num>
  <w:num w:numId="38" w16cid:durableId="134302715">
    <w:abstractNumId w:val="24"/>
  </w:num>
  <w:num w:numId="39" w16cid:durableId="180628213">
    <w:abstractNumId w:val="7"/>
  </w:num>
  <w:num w:numId="40" w16cid:durableId="1385910660">
    <w:abstractNumId w:val="18"/>
  </w:num>
  <w:num w:numId="41" w16cid:durableId="842932181">
    <w:abstractNumId w:val="22"/>
  </w:num>
  <w:num w:numId="42" w16cid:durableId="1893347791">
    <w:abstractNumId w:val="26"/>
  </w:num>
  <w:num w:numId="43" w16cid:durableId="1422484157">
    <w:abstractNumId w:val="10"/>
  </w:num>
  <w:num w:numId="44" w16cid:durableId="204948122">
    <w:abstractNumId w:val="17"/>
  </w:num>
  <w:num w:numId="45" w16cid:durableId="328102149">
    <w:abstractNumId w:val="2"/>
  </w:num>
  <w:num w:numId="46" w16cid:durableId="1538201261">
    <w:abstractNumId w:val="4"/>
  </w:num>
  <w:num w:numId="47" w16cid:durableId="192587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xtDAxM7EwsLQwN7VU0lEKTi0uzszPAykwrAUAqQ8aoCwAAAA="/>
  </w:docVars>
  <w:rsids>
    <w:rsidRoot w:val="00FD5B0A"/>
    <w:rsid w:val="00000732"/>
    <w:rsid w:val="00002BE1"/>
    <w:rsid w:val="000037E7"/>
    <w:rsid w:val="00032561"/>
    <w:rsid w:val="00043977"/>
    <w:rsid w:val="00043EC5"/>
    <w:rsid w:val="000450DB"/>
    <w:rsid w:val="00054AC6"/>
    <w:rsid w:val="00057FFA"/>
    <w:rsid w:val="00066F9F"/>
    <w:rsid w:val="00067BA3"/>
    <w:rsid w:val="00084C12"/>
    <w:rsid w:val="00093E38"/>
    <w:rsid w:val="000B1FAE"/>
    <w:rsid w:val="000B2B35"/>
    <w:rsid w:val="000D3B37"/>
    <w:rsid w:val="000E3F59"/>
    <w:rsid w:val="000F0B7E"/>
    <w:rsid w:val="000F2605"/>
    <w:rsid w:val="001076D7"/>
    <w:rsid w:val="0011303B"/>
    <w:rsid w:val="00117E0A"/>
    <w:rsid w:val="00123BE6"/>
    <w:rsid w:val="001773E6"/>
    <w:rsid w:val="00191386"/>
    <w:rsid w:val="00195C36"/>
    <w:rsid w:val="001A5257"/>
    <w:rsid w:val="001B5A0F"/>
    <w:rsid w:val="001D38EC"/>
    <w:rsid w:val="00202E70"/>
    <w:rsid w:val="00206C37"/>
    <w:rsid w:val="00207841"/>
    <w:rsid w:val="00222E0F"/>
    <w:rsid w:val="00227BE0"/>
    <w:rsid w:val="00244669"/>
    <w:rsid w:val="002A72E6"/>
    <w:rsid w:val="002C1118"/>
    <w:rsid w:val="002D4E5B"/>
    <w:rsid w:val="00305AB1"/>
    <w:rsid w:val="0032107C"/>
    <w:rsid w:val="0032614C"/>
    <w:rsid w:val="003360F7"/>
    <w:rsid w:val="00346970"/>
    <w:rsid w:val="00375C2F"/>
    <w:rsid w:val="003961D0"/>
    <w:rsid w:val="003A27A6"/>
    <w:rsid w:val="003A5F30"/>
    <w:rsid w:val="003B22B1"/>
    <w:rsid w:val="003C3738"/>
    <w:rsid w:val="003D2C96"/>
    <w:rsid w:val="003D761A"/>
    <w:rsid w:val="003F78C1"/>
    <w:rsid w:val="0044465E"/>
    <w:rsid w:val="00444EDD"/>
    <w:rsid w:val="0045572C"/>
    <w:rsid w:val="004571F6"/>
    <w:rsid w:val="004803CE"/>
    <w:rsid w:val="00496B50"/>
    <w:rsid w:val="004A6DA4"/>
    <w:rsid w:val="004B608A"/>
    <w:rsid w:val="004C26C1"/>
    <w:rsid w:val="004E0FB6"/>
    <w:rsid w:val="004E2848"/>
    <w:rsid w:val="004F14BD"/>
    <w:rsid w:val="00511A3E"/>
    <w:rsid w:val="00511D39"/>
    <w:rsid w:val="0051371B"/>
    <w:rsid w:val="00516A18"/>
    <w:rsid w:val="005677B5"/>
    <w:rsid w:val="0059662A"/>
    <w:rsid w:val="005A2F5E"/>
    <w:rsid w:val="005B3CAF"/>
    <w:rsid w:val="005C4BE2"/>
    <w:rsid w:val="005E3576"/>
    <w:rsid w:val="005F64E4"/>
    <w:rsid w:val="006237D6"/>
    <w:rsid w:val="00624DCE"/>
    <w:rsid w:val="0064388F"/>
    <w:rsid w:val="006548B0"/>
    <w:rsid w:val="00681721"/>
    <w:rsid w:val="00696A89"/>
    <w:rsid w:val="006970E6"/>
    <w:rsid w:val="006A4D24"/>
    <w:rsid w:val="006D7C9B"/>
    <w:rsid w:val="006E3ED8"/>
    <w:rsid w:val="006E5F71"/>
    <w:rsid w:val="006E6E66"/>
    <w:rsid w:val="006F45A4"/>
    <w:rsid w:val="006F51E8"/>
    <w:rsid w:val="00703277"/>
    <w:rsid w:val="007102FD"/>
    <w:rsid w:val="00713EB2"/>
    <w:rsid w:val="0072257F"/>
    <w:rsid w:val="00725389"/>
    <w:rsid w:val="0073614A"/>
    <w:rsid w:val="0074615D"/>
    <w:rsid w:val="0075340D"/>
    <w:rsid w:val="00796F18"/>
    <w:rsid w:val="007A5339"/>
    <w:rsid w:val="007B03F8"/>
    <w:rsid w:val="007D6300"/>
    <w:rsid w:val="007D7D92"/>
    <w:rsid w:val="008030DE"/>
    <w:rsid w:val="00817275"/>
    <w:rsid w:val="008257AF"/>
    <w:rsid w:val="00854CBA"/>
    <w:rsid w:val="008576D3"/>
    <w:rsid w:val="008838E4"/>
    <w:rsid w:val="008C143C"/>
    <w:rsid w:val="008C7F4B"/>
    <w:rsid w:val="009065D2"/>
    <w:rsid w:val="009267D3"/>
    <w:rsid w:val="009272FF"/>
    <w:rsid w:val="0096429D"/>
    <w:rsid w:val="009853C0"/>
    <w:rsid w:val="00995FE2"/>
    <w:rsid w:val="009A33F0"/>
    <w:rsid w:val="009C7DDA"/>
    <w:rsid w:val="009E6FBF"/>
    <w:rsid w:val="00A6778B"/>
    <w:rsid w:val="00AA5DD1"/>
    <w:rsid w:val="00AC0141"/>
    <w:rsid w:val="00AC11E7"/>
    <w:rsid w:val="00B018BC"/>
    <w:rsid w:val="00B265BB"/>
    <w:rsid w:val="00B641B2"/>
    <w:rsid w:val="00B71B72"/>
    <w:rsid w:val="00BD1374"/>
    <w:rsid w:val="00BF385B"/>
    <w:rsid w:val="00C00566"/>
    <w:rsid w:val="00C035B0"/>
    <w:rsid w:val="00C42F58"/>
    <w:rsid w:val="00C42FA9"/>
    <w:rsid w:val="00C57E57"/>
    <w:rsid w:val="00C627BC"/>
    <w:rsid w:val="00C80C4B"/>
    <w:rsid w:val="00C832E4"/>
    <w:rsid w:val="00C9696C"/>
    <w:rsid w:val="00CC30B5"/>
    <w:rsid w:val="00CC47F7"/>
    <w:rsid w:val="00D0778F"/>
    <w:rsid w:val="00D07ADA"/>
    <w:rsid w:val="00D16B0C"/>
    <w:rsid w:val="00D531CA"/>
    <w:rsid w:val="00D65B27"/>
    <w:rsid w:val="00D956BB"/>
    <w:rsid w:val="00DA27C3"/>
    <w:rsid w:val="00DA4BB4"/>
    <w:rsid w:val="00DC6475"/>
    <w:rsid w:val="00DD01BA"/>
    <w:rsid w:val="00DD4B96"/>
    <w:rsid w:val="00E11884"/>
    <w:rsid w:val="00E36055"/>
    <w:rsid w:val="00E91183"/>
    <w:rsid w:val="00E96CAD"/>
    <w:rsid w:val="00F231AB"/>
    <w:rsid w:val="00F2558C"/>
    <w:rsid w:val="00F26B55"/>
    <w:rsid w:val="00F313D3"/>
    <w:rsid w:val="00F44AF0"/>
    <w:rsid w:val="00F72DB3"/>
    <w:rsid w:val="00F81696"/>
    <w:rsid w:val="00FA0F1F"/>
    <w:rsid w:val="00FA4A22"/>
    <w:rsid w:val="00FA6359"/>
    <w:rsid w:val="00FB337F"/>
    <w:rsid w:val="00FD5B0A"/>
    <w:rsid w:val="00FF65EF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9A206"/>
  <w15:docId w15:val="{0E02CBFE-F792-46E2-B8DC-35AC8DC5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A18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FA9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A18"/>
    <w:pPr>
      <w:keepNext/>
      <w:keepLines/>
      <w:outlineLvl w:val="1"/>
    </w:pPr>
    <w:rPr>
      <w:rFonts w:eastAsiaTheme="majorEastAsia" w:cstheme="majorBidi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6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A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A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A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16A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16A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Cs w:val="20"/>
      <w:u w:val="single" w:color="000000"/>
    </w:rPr>
  </w:style>
  <w:style w:type="paragraph" w:styleId="ListParagraph">
    <w:name w:val="List Paragraph"/>
    <w:basedOn w:val="Normal"/>
    <w:uiPriority w:val="34"/>
    <w:qFormat/>
    <w:rsid w:val="00516A1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37"/>
      <w:ind w:left="23"/>
    </w:pPr>
  </w:style>
  <w:style w:type="paragraph" w:styleId="Header">
    <w:name w:val="header"/>
    <w:basedOn w:val="Normal"/>
    <w:link w:val="HeaderChar"/>
    <w:uiPriority w:val="99"/>
    <w:unhideWhenUsed/>
    <w:rsid w:val="00736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1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6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14A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07ADA"/>
    <w:rPr>
      <w:color w:val="808080"/>
    </w:rPr>
  </w:style>
  <w:style w:type="table" w:styleId="TableGrid">
    <w:name w:val="Table Grid"/>
    <w:basedOn w:val="TableNormal"/>
    <w:uiPriority w:val="59"/>
    <w:rsid w:val="00D0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E5F71"/>
    <w:pPr>
      <w:spacing w:before="120"/>
      <w:contextualSpacing/>
      <w:jc w:val="center"/>
    </w:pPr>
    <w:rPr>
      <w:rFonts w:eastAsiaTheme="majorEastAsia" w:cstheme="majorBidi"/>
      <w:b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F71"/>
    <w:rPr>
      <w:rFonts w:ascii="Arial" w:eastAsiaTheme="majorEastAsia" w:hAnsi="Arial" w:cstheme="majorBidi"/>
      <w:b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42FA9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6A18"/>
    <w:rPr>
      <w:rFonts w:ascii="Arial" w:eastAsiaTheme="majorEastAsia" w:hAnsi="Arial" w:cstheme="majorBidi"/>
      <w:b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6A1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6A1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16A1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16A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516A1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516A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16A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A18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A1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6A1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16A1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16A18"/>
    <w:rPr>
      <w:i/>
      <w:iCs/>
      <w:color w:val="auto"/>
    </w:rPr>
  </w:style>
  <w:style w:type="paragraph" w:styleId="NoSpacing">
    <w:name w:val="No Spacing"/>
    <w:uiPriority w:val="1"/>
    <w:qFormat/>
    <w:rsid w:val="00516A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6A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A1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A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A18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16A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16A18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16A1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16A18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16A1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A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80C4B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C80C4B"/>
  </w:style>
  <w:style w:type="paragraph" w:customStyle="1" w:styleId="Default">
    <w:name w:val="Default"/>
    <w:rsid w:val="00AC1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C11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51E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0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3C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3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3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wo.ca/finance/procurement/preparing_to_travel/index.html" TargetMode="External"/><Relationship Id="rId18" Type="http://schemas.openxmlformats.org/officeDocument/2006/relationships/hyperlink" Target="mailto:edu-researchoffice@uwo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r/9bjYG8EYTH" TargetMode="External"/><Relationship Id="rId7" Type="http://schemas.openxmlformats.org/officeDocument/2006/relationships/styles" Target="styles.xml"/><Relationship Id="rId12" Type="http://schemas.openxmlformats.org/officeDocument/2006/relationships/hyperlink" Target="https://forms.office.com/Pages/ResponsePage.aspx?id=TaaTrQ2tzU6y_eU84Vllvhi9le4B5JFGuLVn6yEljaZUQjA3ODY1SUZPS0xBMDhOOEQ5UlJTSDFZMi4u" TargetMode="External"/><Relationship Id="rId17" Type="http://schemas.openxmlformats.org/officeDocument/2006/relationships/hyperlink" Target="https://www.uwo.ca/univsec/pdf/policies_procedures/section2/mapp216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o.ca/univsec/pdf/policies_procedures/section2/mapp216_procedure.pdf" TargetMode="External"/><Relationship Id="rId20" Type="http://schemas.openxmlformats.org/officeDocument/2006/relationships/hyperlink" Target="https://www.uwo.ca/finance/procurement/preparing_to_travel/index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wo.ca/finance/accounting/travel_expense_reimbursement.html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uwo.ca/finance/accounting/travel_expense_reimbursement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wo.ca/finance/accounting/travel_expense_reimbursement.html" TargetMode="External"/><Relationship Id="rId22" Type="http://schemas.openxmlformats.org/officeDocument/2006/relationships/hyperlink" Target="https://forms.office.com/r/9bjYG8EY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5ccba-23fa-489d-8f5d-560d324282b3">
      <Terms xmlns="http://schemas.microsoft.com/office/infopath/2007/PartnerControls"/>
    </lcf76f155ced4ddcb4097134ff3c332f>
    <TaxCatchAll xmlns="4b12260e-f07c-418e-9d50-e66e498e04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D7857959C14284F7756A2583F41C" ma:contentTypeVersion="13" ma:contentTypeDescription="Create a new document." ma:contentTypeScope="" ma:versionID="a670f985f1986d408a4998208b337a7a">
  <xsd:schema xmlns:xsd="http://www.w3.org/2001/XMLSchema" xmlns:xs="http://www.w3.org/2001/XMLSchema" xmlns:p="http://schemas.microsoft.com/office/2006/metadata/properties" xmlns:ns2="0b35ccba-23fa-489d-8f5d-560d324282b3" xmlns:ns3="4b12260e-f07c-418e-9d50-e66e498e048f" targetNamespace="http://schemas.microsoft.com/office/2006/metadata/properties" ma:root="true" ma:fieldsID="24fc39b1704c851c2c827c0522fa7c19" ns2:_="" ns3:_="">
    <xsd:import namespace="0b35ccba-23fa-489d-8f5d-560d324282b3"/>
    <xsd:import namespace="4b12260e-f07c-418e-9d50-e66e498e0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5ccba-23fa-489d-8f5d-560d3242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260e-f07c-418e-9d50-e66e498e04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e0c27f-d85a-4032-bf82-c35d24562b6f}" ma:internalName="TaxCatchAll" ma:showField="CatchAllData" ma:web="4b12260e-f07c-418e-9d50-e66e498e0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6C703-42EB-426D-9916-8E778A2839A4}">
  <ds:schemaRefs>
    <ds:schemaRef ds:uri="http://schemas.microsoft.com/office/2006/metadata/properties"/>
    <ds:schemaRef ds:uri="http://schemas.microsoft.com/office/infopath/2007/PartnerControls"/>
    <ds:schemaRef ds:uri="0b35ccba-23fa-489d-8f5d-560d324282b3"/>
    <ds:schemaRef ds:uri="4b12260e-f07c-418e-9d50-e66e498e048f"/>
  </ds:schemaRefs>
</ds:datastoreItem>
</file>

<file path=customXml/itemProps3.xml><?xml version="1.0" encoding="utf-8"?>
<ds:datastoreItem xmlns:ds="http://schemas.openxmlformats.org/officeDocument/2006/customXml" ds:itemID="{31100C4F-CF89-4F35-91A9-28578D3863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42F769-57EC-4672-9F0F-C2F73792B1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FFD648-BCEF-4E57-97FE-C46FCC165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5ccba-23fa-489d-8f5d-560d324282b3"/>
    <ds:schemaRef ds:uri="4b12260e-f07c-418e-9d50-e66e498e0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8</Pages>
  <Words>1238</Words>
  <Characters>8672</Characters>
  <Application>Microsoft Office Word</Application>
  <DocSecurity>0</DocSecurity>
  <Lines>271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Neil</dc:creator>
  <cp:lastModifiedBy>Malihe Mehdizadeh Allaf</cp:lastModifiedBy>
  <cp:revision>72</cp:revision>
  <dcterms:created xsi:type="dcterms:W3CDTF">2023-01-16T17:08:00Z</dcterms:created>
  <dcterms:modified xsi:type="dcterms:W3CDTF">2026-02-10T15:57:00Z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2022-10-27T00:00:00Z</vt:filetime>
  </property>
  <property fmtid="{D5CDD505-2E9C-101B-9397-08002B2CF9AE}" pid="5" name="GrammarlyDocumentId">
    <vt:lpwstr>830e4788c2b84b132042ac9de889c39fe7a646d0c848df2b1d5b77abff0890df</vt:lpwstr>
  </property>
  <property fmtid="{D5CDD505-2E9C-101B-9397-08002B2CF9AE}" pid="6" name="ContentTypeId">
    <vt:lpwstr>0x010100EF4BD7857959C14284F7756A2583F41C</vt:lpwstr>
  </property>
</Properties>
</file>